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69E" w:rsidRPr="0081269E" w:rsidRDefault="0081269E" w:rsidP="006052F9">
      <w:pPr>
        <w:pStyle w:val="3"/>
        <w:rPr>
          <w:rFonts w:ascii="Helvetica" w:hAnsi="Helvetica" w:cs="Helvetica"/>
          <w:b/>
          <w:i w:val="0"/>
          <w:sz w:val="28"/>
          <w:szCs w:val="28"/>
        </w:rPr>
      </w:pPr>
      <w:bookmarkStart w:id="0" w:name="_Toc74556230"/>
      <w:proofErr w:type="gramStart"/>
      <w:r w:rsidRPr="0081269E">
        <w:rPr>
          <w:rFonts w:ascii="Helvetica" w:hAnsi="Helvetica" w:cs="Helvetica"/>
          <w:b/>
          <w:i w:val="0"/>
          <w:sz w:val="28"/>
          <w:szCs w:val="28"/>
        </w:rPr>
        <w:t>Графические</w:t>
      </w:r>
      <w:proofErr w:type="gramEnd"/>
      <w:r w:rsidRPr="0081269E">
        <w:rPr>
          <w:rFonts w:ascii="Helvetica" w:hAnsi="Helvetica" w:cs="Helvetica"/>
          <w:b/>
          <w:i w:val="0"/>
          <w:sz w:val="28"/>
          <w:szCs w:val="28"/>
        </w:rPr>
        <w:t xml:space="preserve"> </w:t>
      </w:r>
      <w:proofErr w:type="spellStart"/>
      <w:r w:rsidRPr="0081269E">
        <w:rPr>
          <w:rFonts w:ascii="Helvetica" w:hAnsi="Helvetica" w:cs="Helvetica"/>
          <w:b/>
          <w:i w:val="0"/>
          <w:sz w:val="28"/>
          <w:szCs w:val="28"/>
        </w:rPr>
        <w:t>интерфесы</w:t>
      </w:r>
      <w:proofErr w:type="spellEnd"/>
      <w:r w:rsidRPr="0081269E">
        <w:rPr>
          <w:rFonts w:ascii="Helvetica" w:hAnsi="Helvetica" w:cs="Helvetica"/>
          <w:b/>
          <w:i w:val="0"/>
          <w:sz w:val="28"/>
          <w:szCs w:val="28"/>
        </w:rPr>
        <w:t xml:space="preserve"> пользователя</w:t>
      </w:r>
    </w:p>
    <w:p w:rsidR="0081269E" w:rsidRDefault="0081269E" w:rsidP="006052F9">
      <w:pPr>
        <w:pStyle w:val="3"/>
        <w:rPr>
          <w:rFonts w:ascii="Helvetica" w:hAnsi="Helvetica" w:cs="Helvetica"/>
          <w:sz w:val="28"/>
          <w:szCs w:val="28"/>
        </w:rPr>
      </w:pPr>
    </w:p>
    <w:p w:rsidR="0081269E" w:rsidRPr="0081269E" w:rsidRDefault="0081269E" w:rsidP="006052F9">
      <w:pPr>
        <w:pStyle w:val="3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1</w:t>
      </w:r>
      <w:r w:rsidRPr="0081269E">
        <w:rPr>
          <w:rFonts w:ascii="Helvetica" w:hAnsi="Helvetica" w:cs="Helvetica"/>
          <w:sz w:val="28"/>
          <w:szCs w:val="28"/>
        </w:rPr>
        <w:t>События и их обработка</w:t>
      </w:r>
      <w:bookmarkEnd w:id="0"/>
    </w:p>
    <w:p w:rsidR="0081269E" w:rsidRDefault="0081269E" w:rsidP="006052F9">
      <w:pPr>
        <w:ind w:firstLine="426"/>
        <w:jc w:val="both"/>
      </w:pPr>
      <w:r>
        <w:rPr>
          <w:sz w:val="28"/>
        </w:rPr>
        <w:t xml:space="preserve">Современный подход к обработке событий в </w:t>
      </w:r>
      <w:r>
        <w:rPr>
          <w:sz w:val="28"/>
          <w:lang w:val="en-US"/>
        </w:rPr>
        <w:t>Java</w:t>
      </w:r>
      <w:r>
        <w:rPr>
          <w:sz w:val="28"/>
        </w:rPr>
        <w:t xml:space="preserve"> основан на модели делегирования событий. В этой модели имеется блок прослушивания события (</w:t>
      </w:r>
      <w:r>
        <w:rPr>
          <w:rFonts w:ascii="Courier New" w:hAnsi="Courier New"/>
          <w:b/>
          <w:sz w:val="28"/>
          <w:lang w:val="en-US"/>
        </w:rPr>
        <w:t>Listener</w:t>
      </w:r>
      <w:r>
        <w:rPr>
          <w:sz w:val="28"/>
        </w:rPr>
        <w:t xml:space="preserve">), который ждет поступления события от источника, после чего обрабатывает его и возвращает управление. Источник – это объект, который генерирует событие, если изменяется его внутреннее состояние. Блоки прослушивания представляют собой объекты классов, которые создаются путём реализации интерфейсов прослушивания событий, определённых пакетом </w:t>
      </w:r>
      <w:r>
        <w:rPr>
          <w:rFonts w:ascii="Courier New" w:hAnsi="Courier New"/>
          <w:b/>
          <w:sz w:val="28"/>
          <w:lang w:val="en-US"/>
        </w:rPr>
        <w:t>j</w:t>
      </w:r>
      <w:proofErr w:type="spellStart"/>
      <w:r>
        <w:rPr>
          <w:rFonts w:ascii="Courier New" w:hAnsi="Courier New"/>
          <w:b/>
          <w:sz w:val="28"/>
        </w:rPr>
        <w:t>ava.awt.event</w:t>
      </w:r>
      <w:proofErr w:type="spellEnd"/>
      <w:r>
        <w:rPr>
          <w:sz w:val="28"/>
        </w:rPr>
        <w:t xml:space="preserve">. Соответствующие </w:t>
      </w:r>
      <w:proofErr w:type="gramStart"/>
      <w:r>
        <w:rPr>
          <w:sz w:val="28"/>
        </w:rPr>
        <w:t>методы</w:t>
      </w:r>
      <w:proofErr w:type="gramEnd"/>
      <w:r>
        <w:rPr>
          <w:sz w:val="28"/>
        </w:rPr>
        <w:t xml:space="preserve"> объявленные в используемых интерфейсах, необходимо явно реализовать при создании собственных классов прослушивания.</w:t>
      </w:r>
    </w:p>
    <w:p w:rsidR="0081269E" w:rsidRDefault="0081269E" w:rsidP="006052F9">
      <w:pPr>
        <w:ind w:firstLine="426"/>
        <w:jc w:val="both"/>
      </w:pPr>
      <w:r>
        <w:rPr>
          <w:sz w:val="28"/>
        </w:rPr>
        <w:t xml:space="preserve">Когда событие происходит, все зарегистрированные блоки прослушивания уведомляются и принимают копию объекта события. Источник вызывает метод </w:t>
      </w:r>
      <w:proofErr w:type="gramStart"/>
      <w:r>
        <w:rPr>
          <w:sz w:val="28"/>
        </w:rPr>
        <w:t>объекта, являющегося блоком прослушивания  и передает</w:t>
      </w:r>
      <w:proofErr w:type="gramEnd"/>
      <w:r>
        <w:rPr>
          <w:sz w:val="28"/>
        </w:rPr>
        <w:t xml:space="preserve"> объект события в качестве параметра.</w:t>
      </w:r>
    </w:p>
    <w:p w:rsidR="0081269E" w:rsidRDefault="0081269E" w:rsidP="006052F9">
      <w:pPr>
        <w:ind w:firstLine="360"/>
        <w:jc w:val="both"/>
      </w:pPr>
      <w:r>
        <w:rPr>
          <w:sz w:val="28"/>
        </w:rPr>
        <w:t>В таблице приведены некоторые интерфейсы и вызываемые методы, реализуемые в блоках прослушивания  событий: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450"/>
        <w:gridCol w:w="6121"/>
      </w:tblGrid>
      <w:tr w:rsidR="0081269E" w:rsidRPr="0081269E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ActionListener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actionPerformed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ActionEvent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  <w:tr w:rsidR="0081269E" w:rsidRPr="0081269E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AdjustmentListener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adjustmentValueChanged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AdjustmentEvent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  <w:tr w:rsidR="0081269E" w:rsidRPr="007445C5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pStyle w:val="31"/>
              <w:spacing w:before="0" w:after="0"/>
              <w:ind w:left="-4" w:firstLine="0"/>
              <w:rPr>
                <w:rFonts w:ascii="Helvetica" w:hAnsi="Helvetica" w:cs="Helvetica"/>
                <w:b/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componentResized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componentMoved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componentShown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componentHidden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  <w:tr w:rsidR="0081269E" w:rsidRPr="007445C5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ContainerListener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componentAdded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ContainerEvent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componentRemoved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ContainerEvent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  <w:tr w:rsidR="0081269E" w:rsidRPr="007445C5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FocusListener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focusGained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FocusEvent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focusLost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FocusEvent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  <w:tr w:rsidR="0081269E" w:rsidRPr="0081269E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ItemListener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itemStateChanged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ItemEvent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  <w:tr w:rsidR="0081269E" w:rsidRPr="0081269E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keyPressed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keyReleased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keyTyped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KeyEvent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</w:tc>
      </w:tr>
      <w:tr w:rsidR="0081269E" w:rsidRPr="0081269E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mouseClicked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 </w:t>
            </w:r>
          </w:p>
          <w:p w:rsidR="0081269E" w:rsidRPr="0081269E" w:rsidRDefault="0081269E" w:rsidP="006052F9">
            <w:pPr>
              <w:pStyle w:val="31"/>
              <w:spacing w:before="0" w:after="0"/>
              <w:ind w:left="-4" w:firstLine="0"/>
              <w:rPr>
                <w:rFonts w:ascii="Helvetica" w:hAnsi="Helvetica" w:cs="Helvetica"/>
                <w:b/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mousePressed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  <w:p w:rsidR="0081269E" w:rsidRPr="0081269E" w:rsidRDefault="0081269E" w:rsidP="006052F9">
            <w:pPr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mouseReleased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  <w:p w:rsidR="0081269E" w:rsidRPr="0081269E" w:rsidRDefault="0081269E" w:rsidP="006052F9">
            <w:pPr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mouseEntered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mouseExited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</w:tc>
      </w:tr>
      <w:tr w:rsidR="0081269E" w:rsidRPr="007445C5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MouseMotionListener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museDragged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museMoved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MouseEvent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</w:tc>
      </w:tr>
      <w:tr w:rsidR="0081269E" w:rsidRPr="0081269E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TextListener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textValueChanged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TextEvent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 xml:space="preserve"> e)</w:t>
            </w:r>
          </w:p>
        </w:tc>
      </w:tr>
      <w:tr w:rsidR="0081269E" w:rsidRPr="007445C5" w:rsidTr="001907B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WindowListener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windowOpened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windowClosing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windowClosed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windowIconified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windowDeiconified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  <w:p w:rsidR="0081269E" w:rsidRPr="0081269E" w:rsidRDefault="0081269E" w:rsidP="006052F9">
            <w:pPr>
              <w:jc w:val="both"/>
              <w:rPr>
                <w:lang w:val="en-US"/>
              </w:rPr>
            </w:pP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windowActivated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(</w:t>
            </w:r>
            <w:proofErr w:type="spellStart"/>
            <w:r w:rsidRPr="0081269E">
              <w:rPr>
                <w:rFonts w:ascii="Courier New" w:hAnsi="Courier New"/>
                <w:b/>
                <w:lang w:val="en-US"/>
              </w:rPr>
              <w:t>WindowEvent</w:t>
            </w:r>
            <w:proofErr w:type="spellEnd"/>
            <w:r w:rsidRPr="0081269E">
              <w:rPr>
                <w:rFonts w:ascii="Courier New" w:hAnsi="Courier New"/>
                <w:b/>
                <w:lang w:val="en-US"/>
              </w:rPr>
              <w:t> e)</w:t>
            </w:r>
          </w:p>
        </w:tc>
      </w:tr>
    </w:tbl>
    <w:p w:rsidR="0081269E" w:rsidRPr="006052F9" w:rsidRDefault="0081269E" w:rsidP="006052F9">
      <w:pPr>
        <w:rPr>
          <w:szCs w:val="28"/>
          <w:lang w:val="en-US"/>
        </w:rPr>
      </w:pPr>
    </w:p>
    <w:p w:rsidR="0081269E" w:rsidRDefault="0081269E" w:rsidP="006052F9">
      <w:pPr>
        <w:ind w:firstLine="426"/>
        <w:jc w:val="both"/>
      </w:pPr>
      <w:r>
        <w:rPr>
          <w:sz w:val="28"/>
        </w:rPr>
        <w:lastRenderedPageBreak/>
        <w:t xml:space="preserve">Событие – это объект класса событий, который описывает состояние источника. В корне иерархии классов событий находится суперкласс </w:t>
      </w:r>
      <w:proofErr w:type="spellStart"/>
      <w:r>
        <w:rPr>
          <w:rFonts w:ascii="Courier New" w:hAnsi="Courier New"/>
          <w:b/>
          <w:sz w:val="28"/>
        </w:rPr>
        <w:t>EventObject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>из пакета</w:t>
      </w:r>
      <w:r>
        <w:rPr>
          <w:rFonts w:ascii="Courier New" w:hAnsi="Courier New"/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java.util</w:t>
      </w:r>
      <w:proofErr w:type="spellEnd"/>
      <w:r>
        <w:rPr>
          <w:sz w:val="28"/>
        </w:rPr>
        <w:t>. Этот класс содержит два метода: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getSour</w:t>
      </w:r>
      <w:proofErr w:type="spellEnd"/>
      <w:r>
        <w:rPr>
          <w:rFonts w:ascii="Courier New" w:hAnsi="Courier New"/>
          <w:b/>
          <w:sz w:val="28"/>
          <w:lang w:val="en-US"/>
        </w:rPr>
        <w:t>c</w:t>
      </w:r>
      <w:proofErr w:type="spellStart"/>
      <w:r>
        <w:rPr>
          <w:rFonts w:ascii="Courier New" w:hAnsi="Courier New"/>
          <w:b/>
          <w:sz w:val="28"/>
        </w:rPr>
        <w:t>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возвращающий источник событий, и </w:t>
      </w:r>
      <w:proofErr w:type="spellStart"/>
      <w:r>
        <w:rPr>
          <w:rFonts w:ascii="Courier New" w:hAnsi="Courier New"/>
          <w:b/>
          <w:sz w:val="28"/>
        </w:rPr>
        <w:t>toString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возвращающий строчный эквивалент события. Подкласс </w:t>
      </w:r>
      <w:proofErr w:type="spellStart"/>
      <w:r>
        <w:rPr>
          <w:rFonts w:ascii="Courier New" w:hAnsi="Courier New"/>
          <w:b/>
          <w:sz w:val="28"/>
        </w:rPr>
        <w:t>AWTEvent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из пакета </w:t>
      </w:r>
      <w:proofErr w:type="spellStart"/>
      <w:r>
        <w:rPr>
          <w:rFonts w:ascii="Courier New" w:hAnsi="Courier New"/>
          <w:b/>
          <w:sz w:val="28"/>
        </w:rPr>
        <w:t>java.awt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является суперклассом всех </w:t>
      </w:r>
      <w:r>
        <w:rPr>
          <w:rFonts w:ascii="Courier New" w:hAnsi="Courier New"/>
          <w:b/>
          <w:sz w:val="28"/>
        </w:rPr>
        <w:t>AWT</w:t>
      </w:r>
      <w:r>
        <w:rPr>
          <w:b/>
          <w:sz w:val="28"/>
        </w:rPr>
        <w:t>-</w:t>
      </w:r>
      <w:r>
        <w:rPr>
          <w:sz w:val="28"/>
        </w:rPr>
        <w:t>событий. Метод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getID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>определяет тип события, возникающего вследствие действий пользователя в визуальном приложении, а именно:</w:t>
      </w:r>
    </w:p>
    <w:p w:rsidR="0081269E" w:rsidRDefault="0081269E" w:rsidP="006052F9">
      <w:pPr>
        <w:ind w:firstLine="426"/>
        <w:jc w:val="both"/>
      </w:pPr>
      <w:proofErr w:type="spellStart"/>
      <w:r>
        <w:rPr>
          <w:rFonts w:ascii="Courier New" w:hAnsi="Courier New"/>
          <w:b/>
          <w:sz w:val="28"/>
        </w:rPr>
        <w:t>ActionEvent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генерируется при нажатии кнопки, двойном щелчке клавишей мыши по элементам списка, при выборе пункта меню;</w:t>
      </w:r>
    </w:p>
    <w:p w:rsidR="0081269E" w:rsidRDefault="0081269E" w:rsidP="006052F9">
      <w:pPr>
        <w:ind w:firstLine="426"/>
        <w:jc w:val="both"/>
      </w:pPr>
      <w:proofErr w:type="spellStart"/>
      <w:r>
        <w:rPr>
          <w:rFonts w:ascii="Courier New" w:hAnsi="Courier New"/>
          <w:b/>
          <w:sz w:val="28"/>
        </w:rPr>
        <w:t>AdjustmentEvent</w:t>
      </w:r>
      <w:proofErr w:type="spellEnd"/>
      <w:r>
        <w:rPr>
          <w:sz w:val="28"/>
        </w:rPr>
        <w:t xml:space="preserve"> – генерируется при изменении полосы прокрутки;</w:t>
      </w:r>
    </w:p>
    <w:p w:rsidR="0081269E" w:rsidRDefault="0081269E" w:rsidP="006052F9">
      <w:pPr>
        <w:ind w:firstLine="426"/>
        <w:jc w:val="both"/>
      </w:pPr>
      <w:proofErr w:type="spellStart"/>
      <w:r>
        <w:rPr>
          <w:rFonts w:ascii="Courier New" w:hAnsi="Courier New"/>
          <w:b/>
          <w:sz w:val="28"/>
        </w:rPr>
        <w:t>ComponentEvent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генерируется, если компонент скрыт, перемещен, изменен в размере или становится видимым;</w:t>
      </w:r>
    </w:p>
    <w:p w:rsidR="0081269E" w:rsidRDefault="0081269E" w:rsidP="006052F9">
      <w:pPr>
        <w:ind w:firstLine="426"/>
        <w:jc w:val="both"/>
      </w:pPr>
      <w:proofErr w:type="spellStart"/>
      <w:r>
        <w:rPr>
          <w:rFonts w:ascii="Courier New" w:hAnsi="Courier New"/>
          <w:b/>
          <w:sz w:val="28"/>
        </w:rPr>
        <w:t>FocusEvent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генерируется, если компонент получает или теряет фокус ввода и т.д.</w:t>
      </w:r>
    </w:p>
    <w:p w:rsidR="0081269E" w:rsidRDefault="0081269E" w:rsidP="006052F9">
      <w:pPr>
        <w:ind w:firstLine="426"/>
        <w:jc w:val="both"/>
      </w:pPr>
      <w:r>
        <w:rPr>
          <w:sz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</w:rPr>
        <w:t>InputEvent</w:t>
      </w:r>
      <w:proofErr w:type="spellEnd"/>
      <w:r>
        <w:rPr>
          <w:b/>
          <w:sz w:val="28"/>
        </w:rPr>
        <w:t xml:space="preserve">  </w:t>
      </w:r>
      <w:r>
        <w:rPr>
          <w:sz w:val="28"/>
        </w:rPr>
        <w:t xml:space="preserve">является абстрактным суперклассом событий ввода  (клавиатуры или мыши). Чтобы рассмотреть события, связанные с обработкой событий клавиатуры, необходимо реализовать интерфейс </w:t>
      </w:r>
      <w:proofErr w:type="spellStart"/>
      <w:r>
        <w:rPr>
          <w:rFonts w:ascii="Courier New" w:hAnsi="Courier New"/>
          <w:b/>
          <w:sz w:val="28"/>
        </w:rPr>
        <w:t>KeyListener</w:t>
      </w:r>
      <w:proofErr w:type="spellEnd"/>
      <w:r>
        <w:rPr>
          <w:b/>
          <w:sz w:val="28"/>
        </w:rPr>
        <w:t xml:space="preserve">, </w:t>
      </w:r>
      <w:r>
        <w:rPr>
          <w:sz w:val="28"/>
        </w:rPr>
        <w:t xml:space="preserve">т.е. определить три метода, объявленные в этом интерфейсе. При нажатии клавиши генерируется событие со значением </w:t>
      </w:r>
      <w:r>
        <w:rPr>
          <w:rFonts w:ascii="Courier New" w:hAnsi="Courier New"/>
          <w:b/>
          <w:sz w:val="28"/>
        </w:rPr>
        <w:t>KEY_PRESSED</w:t>
      </w:r>
      <w:r>
        <w:rPr>
          <w:sz w:val="28"/>
        </w:rPr>
        <w:t xml:space="preserve">. Это приводит к запросу обработчика событий </w:t>
      </w:r>
      <w:proofErr w:type="spellStart"/>
      <w:r>
        <w:rPr>
          <w:rFonts w:ascii="Courier New" w:hAnsi="Courier New"/>
          <w:b/>
          <w:sz w:val="28"/>
          <w:lang w:val="en-US"/>
        </w:rPr>
        <w:t>keyPressed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Когда клавиша отпускается, генерируется событие со значением </w:t>
      </w:r>
      <w:r>
        <w:rPr>
          <w:rFonts w:ascii="Courier New" w:hAnsi="Courier New"/>
          <w:b/>
          <w:sz w:val="28"/>
        </w:rPr>
        <w:t>KEY_RELEASED</w:t>
      </w:r>
      <w:r>
        <w:rPr>
          <w:sz w:val="28"/>
        </w:rPr>
        <w:t xml:space="preserve"> и выполняется обработчик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keyReleased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Если нажатием клавиши сгенерирован символ, то посылается уведомление о событии со значением </w:t>
      </w:r>
      <w:r>
        <w:rPr>
          <w:rFonts w:ascii="Courier New" w:hAnsi="Courier New"/>
          <w:b/>
          <w:sz w:val="28"/>
        </w:rPr>
        <w:t>KEY_TYPED</w:t>
      </w:r>
      <w:r>
        <w:rPr>
          <w:b/>
          <w:sz w:val="28"/>
        </w:rPr>
        <w:t xml:space="preserve"> </w:t>
      </w:r>
      <w:r>
        <w:rPr>
          <w:sz w:val="28"/>
        </w:rPr>
        <w:t xml:space="preserve">и вызывается обработчик </w:t>
      </w:r>
      <w:proofErr w:type="spellStart"/>
      <w:r>
        <w:rPr>
          <w:rFonts w:ascii="Courier New" w:hAnsi="Courier New"/>
          <w:b/>
          <w:sz w:val="28"/>
        </w:rPr>
        <w:t>keyTyped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81269E" w:rsidRDefault="0081269E" w:rsidP="006052F9">
      <w:pPr>
        <w:ind w:firstLine="360"/>
        <w:jc w:val="both"/>
      </w:pPr>
      <w:r>
        <w:rPr>
          <w:sz w:val="28"/>
        </w:rPr>
        <w:t>Для регистрации события приложение-источник должно вызвать метод,  регистрирующий блок прослушивания этого события. Форма</w:t>
      </w:r>
      <w:r w:rsidRPr="0081269E">
        <w:rPr>
          <w:sz w:val="28"/>
        </w:rPr>
        <w:t xml:space="preserve"> </w:t>
      </w:r>
      <w:r>
        <w:rPr>
          <w:sz w:val="28"/>
        </w:rPr>
        <w:t>метода</w:t>
      </w:r>
      <w:r w:rsidRPr="0081269E">
        <w:rPr>
          <w:sz w:val="28"/>
        </w:rPr>
        <w:t>:</w:t>
      </w:r>
    </w:p>
    <w:p w:rsidR="0081269E" w:rsidRPr="006052F9" w:rsidRDefault="0081269E" w:rsidP="006052F9">
      <w:pPr>
        <w:ind w:firstLine="360"/>
        <w:rPr>
          <w:lang w:val="en-US"/>
        </w:rPr>
      </w:pPr>
      <w:proofErr w:type="gramStart"/>
      <w:r>
        <w:rPr>
          <w:rFonts w:ascii="Courier New" w:hAnsi="Courier New"/>
          <w:b/>
          <w:sz w:val="28"/>
          <w:lang w:val="en-US"/>
        </w:rPr>
        <w:t>public</w:t>
      </w:r>
      <w:proofErr w:type="gramEnd"/>
      <w:r w:rsidRPr="006052F9">
        <w:rPr>
          <w:rFonts w:ascii="Courier New" w:hAnsi="Courier New"/>
          <w:b/>
          <w:sz w:val="28"/>
          <w:lang w:val="en-US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void</w:t>
      </w:r>
      <w:r w:rsidRPr="006052F9">
        <w:rPr>
          <w:rFonts w:ascii="Courier New" w:hAnsi="Courier New"/>
          <w:b/>
          <w:sz w:val="28"/>
          <w:lang w:val="en-US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add</w:t>
      </w:r>
      <w:r w:rsidRPr="0081269E">
        <w:rPr>
          <w:rFonts w:ascii="Courier New" w:hAnsi="Courier New"/>
          <w:i/>
          <w:sz w:val="28"/>
        </w:rPr>
        <w:t>Тип</w:t>
      </w:r>
      <w:r>
        <w:rPr>
          <w:rFonts w:ascii="Courier New" w:hAnsi="Courier New"/>
          <w:b/>
          <w:sz w:val="28"/>
          <w:lang w:val="en-US"/>
        </w:rPr>
        <w:t>Listener</w:t>
      </w:r>
      <w:r w:rsidRPr="006052F9">
        <w:rPr>
          <w:rFonts w:ascii="Courier New" w:hAnsi="Courier New"/>
          <w:b/>
          <w:sz w:val="28"/>
          <w:lang w:val="en-US"/>
        </w:rPr>
        <w:t>(</w:t>
      </w:r>
      <w:r>
        <w:rPr>
          <w:rFonts w:ascii="Courier New" w:hAnsi="Courier New"/>
          <w:i/>
          <w:sz w:val="28"/>
        </w:rPr>
        <w:t>Тип</w:t>
      </w:r>
      <w:r>
        <w:rPr>
          <w:rFonts w:ascii="Courier New" w:hAnsi="Courier New"/>
          <w:b/>
          <w:sz w:val="28"/>
          <w:lang w:val="en-US"/>
        </w:rPr>
        <w:t>Listener</w:t>
      </w:r>
      <w:r w:rsidRPr="006052F9">
        <w:rPr>
          <w:rFonts w:ascii="Courier New" w:hAnsi="Courier New"/>
          <w:i/>
          <w:sz w:val="28"/>
          <w:lang w:val="en-US"/>
        </w:rPr>
        <w:t xml:space="preserve"> </w:t>
      </w:r>
      <w:r>
        <w:rPr>
          <w:rFonts w:ascii="Courier New" w:hAnsi="Courier New"/>
          <w:i/>
          <w:sz w:val="28"/>
          <w:lang w:val="en-US"/>
        </w:rPr>
        <w:t>el</w:t>
      </w:r>
      <w:r w:rsidRPr="006052F9">
        <w:rPr>
          <w:rFonts w:ascii="Courier New" w:hAnsi="Courier New"/>
          <w:b/>
          <w:sz w:val="28"/>
          <w:lang w:val="en-US"/>
        </w:rPr>
        <w:t>)</w:t>
      </w:r>
    </w:p>
    <w:p w:rsidR="0081269E" w:rsidRDefault="0081269E" w:rsidP="006052F9">
      <w:pPr>
        <w:jc w:val="both"/>
      </w:pPr>
      <w:r>
        <w:rPr>
          <w:sz w:val="28"/>
        </w:rPr>
        <w:t xml:space="preserve">Здесь </w:t>
      </w:r>
      <w:r>
        <w:rPr>
          <w:rFonts w:ascii="Courier New" w:hAnsi="Courier New"/>
          <w:b/>
          <w:sz w:val="28"/>
          <w:lang w:val="en-US"/>
        </w:rPr>
        <w:t>el</w:t>
      </w:r>
      <w:r w:rsidRPr="0081269E">
        <w:rPr>
          <w:sz w:val="28"/>
        </w:rPr>
        <w:t xml:space="preserve"> </w:t>
      </w:r>
      <w:r>
        <w:rPr>
          <w:sz w:val="28"/>
        </w:rPr>
        <w:t xml:space="preserve">– ссылка на блок прослушивания события, объект, получающий уведомление о событии. Здесь </w:t>
      </w:r>
      <w:r>
        <w:rPr>
          <w:rFonts w:ascii="Courier New" w:hAnsi="Courier New"/>
          <w:i/>
          <w:sz w:val="28"/>
        </w:rPr>
        <w:t xml:space="preserve">Тип </w:t>
      </w:r>
      <w:r>
        <w:rPr>
          <w:sz w:val="28"/>
        </w:rPr>
        <w:t xml:space="preserve">– имя события, например: </w:t>
      </w:r>
      <w:proofErr w:type="spellStart"/>
      <w:r>
        <w:rPr>
          <w:rFonts w:ascii="Courier New" w:hAnsi="Courier New"/>
          <w:b/>
          <w:sz w:val="28"/>
          <w:highlight w:val="white"/>
        </w:rPr>
        <w:t>addKeyListener</w:t>
      </w:r>
      <w:proofErr w:type="spellEnd"/>
      <w:r>
        <w:rPr>
          <w:rFonts w:ascii="Courier New" w:hAnsi="Courier New"/>
          <w:b/>
          <w:sz w:val="28"/>
          <w:highlight w:val="white"/>
        </w:rPr>
        <w:t>()</w:t>
      </w:r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>–</w:t>
      </w:r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>прослушивание событий клавиатуры.</w:t>
      </w:r>
    </w:p>
    <w:p w:rsidR="0081269E" w:rsidRDefault="0081269E" w:rsidP="006052F9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highlight w:val="white"/>
        </w:rPr>
        <w:t>/* пример # 1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обработка событий клавиатуры : </w:t>
      </w:r>
      <w:proofErr w:type="spellStart"/>
      <w:r>
        <w:rPr>
          <w:rFonts w:ascii="Courier New" w:hAnsi="Courier New"/>
          <w:highlight w:val="white"/>
        </w:rPr>
        <w:t>MyKey.java</w:t>
      </w:r>
      <w:proofErr w:type="spellEnd"/>
      <w:r>
        <w:rPr>
          <w:rFonts w:ascii="Courier New" w:hAnsi="Courier New"/>
          <w:highlight w:val="white"/>
        </w:rPr>
        <w:t xml:space="preserve"> */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java.applet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MyKey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implements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KeyListener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</w:rPr>
        <w:t>String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msg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=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FF"/>
          <w:highlight w:val="white"/>
        </w:rPr>
        <w:t>" "</w:t>
      </w:r>
      <w:r>
        <w:rPr>
          <w:rFonts w:ascii="Courier New" w:hAnsi="Courier New"/>
          <w:color w:val="000000"/>
          <w:highlight w:val="white"/>
        </w:rPr>
        <w:t>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spellStart"/>
      <w:r>
        <w:rPr>
          <w:rFonts w:ascii="Courier New" w:hAnsi="Courier New"/>
          <w:b/>
          <w:color w:val="800080"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x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=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0,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</w:rPr>
        <w:t>y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=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20;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808080"/>
          <w:highlight w:val="white"/>
        </w:rPr>
        <w:t>//координаты вывода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 w:rsidRPr="0081269E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 w:rsidRPr="0081269E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init</w:t>
      </w:r>
      <w:r w:rsidRPr="0081269E">
        <w:rPr>
          <w:rFonts w:ascii="Courier New" w:hAnsi="Courier New"/>
          <w:color w:val="000000"/>
          <w:highlight w:val="white"/>
        </w:rPr>
        <w:t>()</w:t>
      </w:r>
      <w:r w:rsidRPr="0081269E">
        <w:rPr>
          <w:rFonts w:ascii="Courier New" w:hAnsi="Courier New"/>
          <w:highlight w:val="white"/>
        </w:rPr>
        <w:t xml:space="preserve"> </w:t>
      </w:r>
      <w:r w:rsidRPr="0081269E">
        <w:rPr>
          <w:rFonts w:ascii="Courier New" w:hAnsi="Courier New"/>
          <w:color w:val="000000"/>
          <w:highlight w:val="white"/>
        </w:rPr>
        <w:t>{</w:t>
      </w:r>
    </w:p>
    <w:p w:rsidR="0081269E" w:rsidRDefault="0081269E" w:rsidP="006052F9">
      <w:pPr>
        <w:autoSpaceDE w:val="0"/>
        <w:autoSpaceDN w:val="0"/>
        <w:adjustRightInd w:val="0"/>
      </w:pPr>
      <w:proofErr w:type="spellStart"/>
      <w:r>
        <w:rPr>
          <w:rFonts w:ascii="Courier New" w:hAnsi="Courier New"/>
          <w:color w:val="000000"/>
          <w:highlight w:val="white"/>
        </w:rPr>
        <w:t>addKeyListener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proofErr w:type="spellStart"/>
      <w:r>
        <w:rPr>
          <w:rFonts w:ascii="Courier New" w:hAnsi="Courier New"/>
          <w:b/>
          <w:color w:val="800080"/>
          <w:highlight w:val="white"/>
        </w:rPr>
        <w:t>this</w:t>
      </w:r>
      <w:proofErr w:type="spellEnd"/>
      <w:r>
        <w:rPr>
          <w:rFonts w:ascii="Courier New" w:hAnsi="Courier New"/>
          <w:color w:val="000000"/>
          <w:highlight w:val="white"/>
        </w:rPr>
        <w:t>);</w:t>
      </w:r>
      <w:r>
        <w:rPr>
          <w:rFonts w:ascii="Courier New" w:hAnsi="Courier New"/>
          <w:highlight w:val="white"/>
        </w:rPr>
        <w:t xml:space="preserve"> /*регистрация данного класса в качестве блока прослушивания</w:t>
      </w:r>
      <w:r>
        <w:rPr>
          <w:rFonts w:ascii="Courier New" w:hAnsi="Courier New"/>
        </w:rPr>
        <w:t xml:space="preserve"> */</w:t>
      </w:r>
    </w:p>
    <w:p w:rsidR="0081269E" w:rsidRDefault="0081269E" w:rsidP="006052F9">
      <w:pPr>
        <w:autoSpaceDE w:val="0"/>
        <w:autoSpaceDN w:val="0"/>
        <w:adjustRightInd w:val="0"/>
      </w:pPr>
      <w:proofErr w:type="spellStart"/>
      <w:r>
        <w:rPr>
          <w:rFonts w:ascii="Courier New" w:hAnsi="Courier New"/>
          <w:highlight w:val="white"/>
        </w:rPr>
        <w:t>requestFocus</w:t>
      </w:r>
      <w:proofErr w:type="spellEnd"/>
      <w:r>
        <w:rPr>
          <w:rFonts w:ascii="Courier New" w:hAnsi="Courier New"/>
          <w:highlight w:val="white"/>
        </w:rPr>
        <w:t>(); //запрос фокуса ввода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</w:rPr>
        <w:t xml:space="preserve">//реализация всех трех методов интерфейса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KeyListener</w:t>
      </w:r>
      <w:proofErr w:type="spellEnd"/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keyPressed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showStatus</w:t>
      </w:r>
      <w:proofErr w:type="spellEnd"/>
      <w:r w:rsidRPr="0081269E">
        <w:rPr>
          <w:rFonts w:ascii="Courier New" w:hAnsi="Courier New"/>
          <w:color w:val="000000"/>
          <w:highlight w:val="white"/>
        </w:rPr>
        <w:t>(</w:t>
      </w:r>
      <w:proofErr w:type="gramEnd"/>
      <w:r w:rsidRPr="0081269E">
        <w:rPr>
          <w:rFonts w:ascii="Courier New" w:hAnsi="Courier New"/>
          <w:color w:val="0000FF"/>
          <w:highlight w:val="white"/>
        </w:rPr>
        <w:t>"</w:t>
      </w:r>
      <w:r>
        <w:rPr>
          <w:rFonts w:ascii="Courier New" w:hAnsi="Courier New"/>
          <w:color w:val="0000FF"/>
          <w:highlight w:val="white"/>
          <w:lang w:val="en-US"/>
        </w:rPr>
        <w:t>Key</w:t>
      </w:r>
      <w:r w:rsidRPr="0081269E">
        <w:rPr>
          <w:rFonts w:ascii="Courier New" w:hAnsi="Courier New"/>
          <w:color w:val="0000FF"/>
          <w:highlight w:val="white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Down</w:t>
      </w:r>
      <w:r w:rsidRPr="0081269E">
        <w:rPr>
          <w:rFonts w:ascii="Courier New" w:hAnsi="Courier New"/>
          <w:color w:val="0000FF"/>
          <w:highlight w:val="white"/>
        </w:rPr>
        <w:t>"</w:t>
      </w:r>
      <w:r w:rsidRPr="0081269E">
        <w:rPr>
          <w:rFonts w:ascii="Courier New" w:hAnsi="Courier New"/>
          <w:color w:val="000000"/>
          <w:highlight w:val="white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 w:rsidRPr="0081269E">
        <w:rPr>
          <w:rFonts w:ascii="Courier New" w:hAnsi="Courier New"/>
          <w:highlight w:val="white"/>
        </w:rPr>
        <w:lastRenderedPageBreak/>
        <w:tab/>
      </w:r>
      <w:proofErr w:type="gramStart"/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808080"/>
          <w:highlight w:val="white"/>
        </w:rPr>
        <w:t>//отображение в строке состояния</w:t>
      </w:r>
      <w:proofErr w:type="gramEnd"/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keyReleased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showStatus</w:t>
      </w:r>
      <w:proofErr w:type="spellEnd"/>
      <w:r w:rsidRPr="0081269E">
        <w:rPr>
          <w:rFonts w:ascii="Courier New" w:hAnsi="Courier New"/>
          <w:color w:val="000000"/>
          <w:highlight w:val="white"/>
        </w:rPr>
        <w:t>(</w:t>
      </w:r>
      <w:proofErr w:type="gramEnd"/>
      <w:r w:rsidRPr="0081269E">
        <w:rPr>
          <w:rFonts w:ascii="Courier New" w:hAnsi="Courier New"/>
          <w:color w:val="0000FF"/>
          <w:highlight w:val="white"/>
        </w:rPr>
        <w:t>"</w:t>
      </w:r>
      <w:r>
        <w:rPr>
          <w:rFonts w:ascii="Courier New" w:hAnsi="Courier New"/>
          <w:color w:val="0000FF"/>
          <w:highlight w:val="white"/>
          <w:lang w:val="en-US"/>
        </w:rPr>
        <w:t>Key</w:t>
      </w:r>
      <w:r w:rsidRPr="0081269E">
        <w:rPr>
          <w:rFonts w:ascii="Courier New" w:hAnsi="Courier New"/>
          <w:color w:val="0000FF"/>
          <w:highlight w:val="white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Up</w:t>
      </w:r>
      <w:r w:rsidRPr="0081269E">
        <w:rPr>
          <w:rFonts w:ascii="Courier New" w:hAnsi="Courier New"/>
          <w:color w:val="0000FF"/>
          <w:highlight w:val="white"/>
        </w:rPr>
        <w:t>"</w:t>
      </w:r>
      <w:r w:rsidRPr="0081269E">
        <w:rPr>
          <w:rFonts w:ascii="Courier New" w:hAnsi="Courier New"/>
          <w:color w:val="000000"/>
          <w:highlight w:val="white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 w:rsidRPr="0081269E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808080"/>
          <w:highlight w:val="white"/>
        </w:rPr>
        <w:t>//отображение в строке состояния</w:t>
      </w:r>
      <w:proofErr w:type="gramEnd"/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keyTyped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KeyEvent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e.getKeyChar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repaint(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color w:val="808080"/>
          <w:highlight w:val="white"/>
          <w:lang w:val="en-US"/>
        </w:rPr>
        <w:t>//</w:t>
      </w:r>
      <w:r>
        <w:rPr>
          <w:rFonts w:ascii="Courier New" w:hAnsi="Courier New"/>
          <w:color w:val="808080"/>
          <w:highlight w:val="white"/>
        </w:rPr>
        <w:t>перерисовать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y);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808080"/>
          <w:highlight w:val="white"/>
        </w:rPr>
        <w:t xml:space="preserve">//значение клавиши в позиции </w:t>
      </w:r>
      <w:r>
        <w:rPr>
          <w:rFonts w:ascii="Courier New" w:hAnsi="Courier New"/>
          <w:color w:val="808080"/>
        </w:rPr>
        <w:t>вывода</w:t>
      </w:r>
      <w:proofErr w:type="gramEnd"/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rPr>
          <w:sz w:val="28"/>
        </w:rPr>
      </w:pPr>
      <w:r>
        <w:rPr>
          <w:sz w:val="28"/>
        </w:rPr>
        <w:t xml:space="preserve">Коды специальных клавиш (перемещение курсора, функциональных клавиш) недоступны через </w:t>
      </w:r>
      <w:r>
        <w:rPr>
          <w:rFonts w:ascii="Courier New" w:hAnsi="Courier New"/>
          <w:b/>
          <w:sz w:val="28"/>
          <w:lang w:val="en-US"/>
        </w:rPr>
        <w:t>k</w:t>
      </w:r>
      <w:proofErr w:type="spellStart"/>
      <w:r>
        <w:rPr>
          <w:rFonts w:ascii="Courier New" w:hAnsi="Courier New"/>
          <w:b/>
          <w:sz w:val="28"/>
        </w:rPr>
        <w:t>eyTyped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, для обработки нажатия этих клавиш  используется метод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keyPressed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81269E" w:rsidRDefault="0081269E" w:rsidP="006052F9">
      <w:pPr>
        <w:ind w:firstLine="426"/>
        <w:jc w:val="both"/>
      </w:pPr>
      <w:r>
        <w:rPr>
          <w:sz w:val="28"/>
        </w:rPr>
        <w:t xml:space="preserve">В следующем </w:t>
      </w:r>
      <w:proofErr w:type="spellStart"/>
      <w:r>
        <w:rPr>
          <w:sz w:val="28"/>
        </w:rPr>
        <w:t>апплете</w:t>
      </w:r>
      <w:proofErr w:type="spellEnd"/>
      <w:r>
        <w:rPr>
          <w:sz w:val="28"/>
        </w:rPr>
        <w:t xml:space="preserve"> проверяется принадлежность точки нажатия "мыши" прямоугольнику.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//  пример # 2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события нажатия клавиши мыши  : </w:t>
      </w:r>
      <w:proofErr w:type="spellStart"/>
      <w:r>
        <w:rPr>
          <w:rFonts w:ascii="Courier New" w:hAnsi="Courier New"/>
          <w:highlight w:val="white"/>
        </w:rPr>
        <w:t>MyRect.java</w:t>
      </w:r>
      <w:proofErr w:type="spellEnd"/>
      <w:r>
        <w:rPr>
          <w:rFonts w:ascii="Courier New" w:hAnsi="Courier New"/>
          <w:highlight w:val="white"/>
        </w:rPr>
        <w:t xml:space="preserve"> 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MyRect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JApplet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implements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MouseListener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Rectangle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a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Rectangle(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20,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60);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setBackground</w:t>
      </w:r>
      <w:proofErr w:type="spellEnd"/>
      <w:r w:rsidRPr="0081269E">
        <w:rPr>
          <w:rFonts w:ascii="Courier New" w:hAnsi="Courier New"/>
          <w:color w:val="000000"/>
          <w:highlight w:val="white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Color</w:t>
      </w:r>
      <w:r w:rsidRPr="0081269E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yellow</w:t>
      </w:r>
      <w:r w:rsidRPr="0081269E">
        <w:rPr>
          <w:rFonts w:ascii="Courier New" w:hAnsi="Courier New"/>
          <w:color w:val="000000"/>
          <w:highlight w:val="white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//регистрация данного класса в качестве блока прослушивания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addMouseListener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b/>
          <w:highlight w:val="white"/>
          <w:lang w:val="en-US"/>
        </w:rPr>
        <w:t>this</w:t>
      </w:r>
      <w:r>
        <w:rPr>
          <w:rFonts w:ascii="Courier New" w:hAnsi="Courier New"/>
          <w:highlight w:val="white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ab/>
        <w:t>}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</w:rPr>
        <w:t xml:space="preserve">//реализация всех пяти методов интерфейса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MouseListener</w:t>
      </w:r>
      <w:proofErr w:type="spellEnd"/>
      <w:r w:rsidRPr="0081269E">
        <w:rPr>
          <w:rFonts w:ascii="Courier New" w:hAnsi="Courier New"/>
          <w:color w:val="000000"/>
          <w:highlight w:val="white"/>
        </w:rPr>
        <w:t xml:space="preserve"> 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mouseClicked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x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me.getX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me.getY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81269E" w:rsidRPr="0081269E" w:rsidRDefault="0081269E" w:rsidP="006052F9">
      <w:pPr>
        <w:autoSpaceDE w:val="0"/>
        <w:autoSpaceDN w:val="0"/>
        <w:adjustRightInd w:val="0"/>
        <w:ind w:firstLine="708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a.inside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x,y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))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</w:t>
      </w:r>
      <w:r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out</w:t>
      </w:r>
      <w:r>
        <w:rPr>
          <w:rFonts w:ascii="Courier New" w:hAnsi="Courier New"/>
          <w:color w:val="000000"/>
          <w:highlight w:val="white"/>
        </w:rPr>
        <w:t>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proofErr w:type="gramEnd"/>
      <w:r>
        <w:rPr>
          <w:rFonts w:ascii="Courier New" w:hAnsi="Courier New"/>
          <w:color w:val="0000FF"/>
          <w:highlight w:val="white"/>
        </w:rPr>
        <w:t>"клик в зеленом прямоугольнике"</w:t>
      </w:r>
      <w:r>
        <w:rPr>
          <w:rFonts w:ascii="Courier New" w:hAnsi="Courier New"/>
          <w:color w:val="000000"/>
          <w:highlight w:val="white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highlight w:val="white"/>
        </w:rPr>
        <w:tab/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else</w:t>
      </w:r>
      <w:proofErr w:type="gramEnd"/>
      <w:r>
        <w:rPr>
          <w:rFonts w:ascii="Courier New" w:hAnsi="Courier New"/>
          <w:highlight w:val="white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System</w:t>
      </w:r>
      <w:r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out</w:t>
      </w:r>
      <w:r>
        <w:rPr>
          <w:rFonts w:ascii="Courier New" w:hAnsi="Courier New"/>
          <w:color w:val="000000"/>
          <w:highlight w:val="white"/>
        </w:rPr>
        <w:t>.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>
        <w:rPr>
          <w:rFonts w:ascii="Courier New" w:hAnsi="Courier New"/>
          <w:color w:val="000000"/>
          <w:highlight w:val="white"/>
        </w:rPr>
        <w:t>(</w:t>
      </w:r>
      <w:r>
        <w:rPr>
          <w:rFonts w:ascii="Courier New" w:hAnsi="Courier New"/>
          <w:color w:val="0000FF"/>
          <w:highlight w:val="white"/>
        </w:rPr>
        <w:t>"клик в желтом фоне"</w:t>
      </w:r>
      <w:r>
        <w:rPr>
          <w:rFonts w:ascii="Courier New" w:hAnsi="Courier New"/>
          <w:color w:val="000000"/>
          <w:highlight w:val="white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</w:rPr>
        <w:t>//реализация следующих методов пустая</w:t>
      </w:r>
    </w:p>
    <w:p w:rsidR="0081269E" w:rsidRPr="006052F9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 w:rsidRPr="006052F9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 w:rsidRPr="006052F9"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mouseEntered</w:t>
      </w:r>
      <w:proofErr w:type="spellEnd"/>
      <w:r w:rsidRPr="006052F9"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 w:rsidRPr="006052F9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</w:t>
      </w:r>
      <w:r w:rsidRPr="006052F9">
        <w:rPr>
          <w:rFonts w:ascii="Courier New" w:hAnsi="Courier New"/>
          <w:color w:val="000000"/>
          <w:highlight w:val="white"/>
          <w:lang w:val="en-US"/>
        </w:rPr>
        <w:t>)</w:t>
      </w:r>
      <w:r w:rsidRPr="006052F9">
        <w:rPr>
          <w:rFonts w:ascii="Courier New" w:hAnsi="Courier New"/>
          <w:highlight w:val="white"/>
          <w:lang w:val="en-US"/>
        </w:rPr>
        <w:t xml:space="preserve"> </w:t>
      </w:r>
      <w:r w:rsidRPr="006052F9">
        <w:rPr>
          <w:rFonts w:ascii="Courier New" w:hAnsi="Courier New"/>
          <w:color w:val="000000"/>
          <w:highlight w:val="white"/>
          <w:lang w:val="en-US"/>
        </w:rPr>
        <w:t>{}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mouseExited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{}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mousePressed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{}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mouseReleased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{}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g.setColor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Color.green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g.fillRect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a.x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a.y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a.width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a.height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rPr>
          <w:sz w:val="28"/>
        </w:rPr>
      </w:pPr>
      <w:r>
        <w:rPr>
          <w:sz w:val="28"/>
        </w:rPr>
        <w:t xml:space="preserve">Способ обработки событий в компонентах </w:t>
      </w:r>
      <w:proofErr w:type="spellStart"/>
      <w:r>
        <w:rPr>
          <w:sz w:val="28"/>
        </w:rPr>
        <w:t>Swing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это интерфейс (графические компоненты) и реализация (код, который запускается при возникновении события). С одним компонентом может быть связано несколько событий. Каждое событие содержит сообщение, которое может быть обработано в разделе реализации.</w:t>
      </w:r>
    </w:p>
    <w:p w:rsidR="0081269E" w:rsidRDefault="0081269E" w:rsidP="006052F9">
      <w:pPr>
        <w:ind w:firstLine="360"/>
        <w:jc w:val="both"/>
      </w:pPr>
      <w:r>
        <w:rPr>
          <w:sz w:val="28"/>
        </w:rPr>
        <w:lastRenderedPageBreak/>
        <w:t xml:space="preserve">При использовании компонента </w:t>
      </w:r>
      <w:proofErr w:type="spellStart"/>
      <w:r>
        <w:rPr>
          <w:rFonts w:ascii="Courier New" w:hAnsi="Courier New"/>
          <w:b/>
          <w:sz w:val="28"/>
        </w:rPr>
        <w:t>JButton</w:t>
      </w:r>
      <w:proofErr w:type="spellEnd"/>
      <w:r>
        <w:rPr>
          <w:sz w:val="28"/>
        </w:rPr>
        <w:t xml:space="preserve"> определяется событие, связанное с нажатием кнопки. Для регистрации заинтересованности блока прослушивания в этом событии вызывается метод </w:t>
      </w:r>
      <w:proofErr w:type="spellStart"/>
      <w:r>
        <w:rPr>
          <w:rFonts w:ascii="Courier New" w:hAnsi="Courier New"/>
          <w:b/>
          <w:sz w:val="28"/>
        </w:rPr>
        <w:t>addActionListener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JButton</w:t>
      </w:r>
      <w:proofErr w:type="spellEnd"/>
      <w:r>
        <w:rPr>
          <w:sz w:val="28"/>
        </w:rPr>
        <w:t xml:space="preserve">. Этот метод ожидает аргумент, являющийся объектом,  реализующим интерфейс </w:t>
      </w:r>
      <w:proofErr w:type="spellStart"/>
      <w:r>
        <w:rPr>
          <w:rFonts w:ascii="Courier New" w:hAnsi="Courier New"/>
          <w:b/>
          <w:sz w:val="28"/>
        </w:rPr>
        <w:t>ActionListener</w:t>
      </w:r>
      <w:proofErr w:type="spellEnd"/>
      <w:r>
        <w:rPr>
          <w:sz w:val="28"/>
        </w:rPr>
        <w:t xml:space="preserve">. Интерфейс содержит единственный метод </w:t>
      </w:r>
      <w:proofErr w:type="spellStart"/>
      <w:r>
        <w:rPr>
          <w:rFonts w:ascii="Courier New" w:hAnsi="Courier New"/>
          <w:b/>
          <w:sz w:val="28"/>
        </w:rPr>
        <w:t>actionPerformed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который нужно реализовать. Для присоединения кода к </w:t>
      </w:r>
      <w:proofErr w:type="spellStart"/>
      <w:r>
        <w:rPr>
          <w:rFonts w:ascii="Courier New" w:hAnsi="Courier New"/>
          <w:b/>
          <w:sz w:val="28"/>
        </w:rPr>
        <w:t>JButton</w:t>
      </w:r>
      <w:proofErr w:type="spellEnd"/>
      <w:r>
        <w:rPr>
          <w:sz w:val="28"/>
        </w:rPr>
        <w:t xml:space="preserve">, необходимо реализовать интерфейс </w:t>
      </w:r>
      <w:proofErr w:type="spellStart"/>
      <w:r>
        <w:rPr>
          <w:rFonts w:ascii="Courier New" w:hAnsi="Courier New"/>
          <w:b/>
          <w:sz w:val="28"/>
        </w:rPr>
        <w:t>ActionListener</w:t>
      </w:r>
      <w:proofErr w:type="spellEnd"/>
      <w:r>
        <w:rPr>
          <w:sz w:val="28"/>
        </w:rPr>
        <w:t xml:space="preserve"> в классе и зарегистрировать объект этого класса в </w:t>
      </w:r>
      <w:proofErr w:type="spellStart"/>
      <w:r>
        <w:rPr>
          <w:rFonts w:ascii="Courier New" w:hAnsi="Courier New"/>
          <w:b/>
          <w:sz w:val="28"/>
        </w:rPr>
        <w:t>JButton</w:t>
      </w:r>
      <w:proofErr w:type="spellEnd"/>
      <w:r>
        <w:rPr>
          <w:sz w:val="28"/>
        </w:rPr>
        <w:t xml:space="preserve"> через </w:t>
      </w:r>
      <w:proofErr w:type="spellStart"/>
      <w:r>
        <w:rPr>
          <w:rFonts w:ascii="Courier New" w:hAnsi="Courier New"/>
          <w:b/>
          <w:sz w:val="28"/>
        </w:rPr>
        <w:t>addActionListener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Метод </w:t>
      </w:r>
      <w:proofErr w:type="spellStart"/>
      <w:r>
        <w:rPr>
          <w:rFonts w:ascii="Courier New" w:hAnsi="Courier New"/>
          <w:b/>
          <w:sz w:val="28"/>
        </w:rPr>
        <w:t>actionPerformed</w:t>
      </w:r>
      <w:proofErr w:type="spellEnd"/>
      <w:r>
        <w:rPr>
          <w:rFonts w:ascii="Courier New" w:hAnsi="Courier New"/>
          <w:b/>
          <w:sz w:val="28"/>
        </w:rPr>
        <w:t xml:space="preserve">() </w:t>
      </w:r>
      <w:r>
        <w:rPr>
          <w:sz w:val="28"/>
        </w:rPr>
        <w:t>будет вызван при нажатии кнопки.</w:t>
      </w:r>
    </w:p>
    <w:p w:rsidR="0081269E" w:rsidRDefault="0081269E" w:rsidP="006052F9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/* пример # 3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регистрация, генерация и обработка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ActionEvent</w:t>
      </w:r>
      <w:proofErr w:type="spellEnd"/>
      <w:r w:rsidRPr="0081269E">
        <w:rPr>
          <w:rFonts w:ascii="Courier New" w:hAnsi="Courier New"/>
          <w:color w:val="000000"/>
          <w:highlight w:val="white"/>
        </w:rPr>
        <w:t xml:space="preserve"> </w:t>
      </w:r>
      <w:r>
        <w:rPr>
          <w:rFonts w:ascii="Courier New" w:hAnsi="Courier New"/>
          <w:highlight w:val="white"/>
        </w:rPr>
        <w:t xml:space="preserve">: </w:t>
      </w:r>
      <w:proofErr w:type="spellStart"/>
      <w:r>
        <w:rPr>
          <w:rFonts w:ascii="Courier New" w:hAnsi="Courier New"/>
          <w:highlight w:val="white"/>
        </w:rPr>
        <w:t>MyButton.java</w:t>
      </w:r>
      <w:proofErr w:type="spellEnd"/>
      <w:r>
        <w:rPr>
          <w:rFonts w:ascii="Courier New" w:hAnsi="Courier New"/>
        </w:rPr>
        <w:t xml:space="preserve"> */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javax.swing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MyButton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JApplet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implements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JButton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yes,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no;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yes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JButton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  <w:lang w:val="en-GB"/>
        </w:rPr>
        <w:t>yes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no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JButton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>"no"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Container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getContentPane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color w:val="000000"/>
          <w:lang w:val="en-US"/>
        </w:rPr>
        <w:tab/>
      </w:r>
      <w:proofErr w:type="spellStart"/>
      <w:proofErr w:type="gramStart"/>
      <w:r>
        <w:rPr>
          <w:rFonts w:ascii="Courier New" w:hAnsi="Courier New" w:cs="Courier New"/>
          <w:lang w:val="en-US"/>
        </w:rPr>
        <w:t>c.setLayout</w:t>
      </w:r>
      <w:proofErr w:type="spellEnd"/>
      <w:r>
        <w:rPr>
          <w:rFonts w:ascii="Courier New" w:hAnsi="Courier New" w:cs="Courier New"/>
          <w:lang w:val="en-US"/>
        </w:rPr>
        <w:t>(</w:t>
      </w:r>
      <w:proofErr w:type="gramEnd"/>
      <w:r>
        <w:rPr>
          <w:rFonts w:ascii="Courier New" w:hAnsi="Courier New" w:cs="Courier New"/>
          <w:b/>
          <w:bCs/>
          <w:lang w:val="en-US"/>
        </w:rPr>
        <w:t>new</w:t>
      </w:r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FlowLayout</w:t>
      </w:r>
      <w:proofErr w:type="spellEnd"/>
      <w:r>
        <w:rPr>
          <w:rFonts w:ascii="Courier New" w:hAnsi="Courier New" w:cs="Courier New"/>
          <w:lang w:val="en-US"/>
        </w:rPr>
        <w:t>());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c.add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yes);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c.add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no);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yes.addActionListener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color w:val="000000"/>
          <w:lang w:val="en-US"/>
        </w:rPr>
        <w:t>//</w:t>
      </w:r>
      <w:r>
        <w:rPr>
          <w:rFonts w:ascii="Courier New" w:hAnsi="Courier New"/>
          <w:color w:val="000000"/>
        </w:rPr>
        <w:t>регистрация</w:t>
      </w:r>
      <w:r>
        <w:rPr>
          <w:rFonts w:ascii="Courier New" w:hAnsi="Courier New"/>
          <w:color w:val="000000"/>
          <w:lang w:val="en-US"/>
        </w:rPr>
        <w:t xml:space="preserve"> </w:t>
      </w:r>
      <w:r>
        <w:rPr>
          <w:rFonts w:ascii="Courier New" w:hAnsi="Courier New"/>
          <w:color w:val="000000"/>
        </w:rPr>
        <w:t>события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no.addActionListener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color w:val="000000"/>
          <w:lang w:val="en-US"/>
        </w:rPr>
        <w:t xml:space="preserve"> //</w:t>
      </w:r>
      <w:r>
        <w:rPr>
          <w:rFonts w:ascii="Courier New" w:hAnsi="Courier New"/>
          <w:color w:val="000000"/>
        </w:rPr>
        <w:t>регистрация</w:t>
      </w:r>
      <w:r>
        <w:rPr>
          <w:rFonts w:ascii="Courier New" w:hAnsi="Courier New"/>
          <w:color w:val="000000"/>
          <w:lang w:val="en-US"/>
        </w:rPr>
        <w:t xml:space="preserve"> </w:t>
      </w:r>
      <w:r>
        <w:rPr>
          <w:rFonts w:ascii="Courier New" w:hAnsi="Courier New"/>
          <w:color w:val="000000"/>
        </w:rPr>
        <w:t>события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actionPerformed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ae.getActionCommand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GB"/>
        </w:rPr>
        <w:t>if</w:t>
      </w:r>
      <w:proofErr w:type="gramEnd"/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00"/>
          <w:highlight w:val="white"/>
          <w:lang w:val="en-GB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GB"/>
        </w:rPr>
        <w:t>str.equals</w:t>
      </w:r>
      <w:proofErr w:type="spellEnd"/>
      <w:r>
        <w:rPr>
          <w:rFonts w:ascii="Courier New" w:hAnsi="Courier New"/>
          <w:color w:val="000000"/>
          <w:highlight w:val="white"/>
          <w:lang w:val="en-GB"/>
        </w:rPr>
        <w:t>(</w:t>
      </w:r>
      <w:r>
        <w:rPr>
          <w:rFonts w:ascii="Courier New" w:hAnsi="Courier New"/>
          <w:color w:val="0000FF"/>
          <w:highlight w:val="white"/>
          <w:lang w:val="en-GB"/>
        </w:rPr>
        <w:t>"yes"</w:t>
      </w:r>
      <w:r>
        <w:rPr>
          <w:rFonts w:ascii="Courier New" w:hAnsi="Courier New"/>
          <w:color w:val="000000"/>
          <w:highlight w:val="white"/>
          <w:lang w:val="en-GB"/>
        </w:rPr>
        <w:t>))</w:t>
      </w:r>
      <w:r>
        <w:rPr>
          <w:rFonts w:ascii="Courier New" w:hAnsi="Courier New"/>
          <w:highlight w:val="white"/>
          <w:lang w:val="en-GB"/>
        </w:rPr>
        <w:t xml:space="preserve"> 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GB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GB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00"/>
          <w:highlight w:val="white"/>
          <w:lang w:val="en-GB"/>
        </w:rPr>
        <w:t>=</w:t>
      </w:r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FF"/>
          <w:highlight w:val="white"/>
          <w:lang w:val="en-GB"/>
        </w:rPr>
        <w:t>"Button &lt;yes&gt; is pressed"</w:t>
      </w:r>
      <w:r>
        <w:rPr>
          <w:rFonts w:ascii="Courier New" w:hAnsi="Courier New"/>
          <w:color w:val="000000"/>
          <w:highlight w:val="white"/>
          <w:lang w:val="en-GB"/>
        </w:rPr>
        <w:t>;</w:t>
      </w:r>
      <w:r>
        <w:rPr>
          <w:rFonts w:ascii="Courier New" w:hAnsi="Courier New"/>
          <w:highlight w:val="white"/>
          <w:lang w:val="en-GB"/>
        </w:rPr>
        <w:tab/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GB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GB"/>
        </w:rPr>
        <w:t>else</w:t>
      </w:r>
      <w:proofErr w:type="gramEnd"/>
      <w:r>
        <w:rPr>
          <w:rFonts w:ascii="Courier New" w:hAnsi="Courier New"/>
          <w:highlight w:val="white"/>
          <w:lang w:val="en-GB"/>
        </w:rPr>
        <w:t xml:space="preserve"> </w:t>
      </w:r>
    </w:p>
    <w:p w:rsidR="0081269E" w:rsidRPr="0081269E" w:rsidRDefault="0081269E" w:rsidP="006052F9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highlight w:val="white"/>
          <w:lang w:val="en-GB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GB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00"/>
          <w:highlight w:val="white"/>
          <w:lang w:val="en-GB"/>
        </w:rPr>
        <w:t>=</w:t>
      </w:r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FF"/>
          <w:highlight w:val="white"/>
          <w:lang w:val="en-GB"/>
        </w:rPr>
        <w:t>"Button &lt;</w:t>
      </w:r>
      <w:proofErr w:type="spellStart"/>
      <w:r>
        <w:rPr>
          <w:rFonts w:ascii="Courier New" w:hAnsi="Courier New"/>
          <w:color w:val="0000FF"/>
          <w:highlight w:val="white"/>
          <w:lang w:val="en-GB"/>
        </w:rPr>
        <w:t>no</w:t>
      </w:r>
      <w:proofErr w:type="spellEnd"/>
      <w:r>
        <w:rPr>
          <w:rFonts w:ascii="Courier New" w:hAnsi="Courier New"/>
          <w:color w:val="0000FF"/>
          <w:highlight w:val="white"/>
          <w:lang w:val="en-GB"/>
        </w:rPr>
        <w:t>&gt; is pressed"</w:t>
      </w:r>
      <w:r>
        <w:rPr>
          <w:rFonts w:ascii="Courier New" w:hAnsi="Courier New"/>
          <w:color w:val="000000"/>
          <w:highlight w:val="white"/>
          <w:lang w:val="en-GB"/>
        </w:rPr>
        <w:t>;</w:t>
      </w:r>
    </w:p>
    <w:p w:rsidR="0081269E" w:rsidRDefault="0081269E" w:rsidP="006052F9">
      <w:pPr>
        <w:autoSpaceDE w:val="0"/>
        <w:autoSpaceDN w:val="0"/>
        <w:adjustRightInd w:val="0"/>
        <w:ind w:left="709" w:firstLine="709"/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showStatus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</w:rPr>
        <w:t>);</w:t>
      </w:r>
      <w:r>
        <w:rPr>
          <w:rFonts w:ascii="Courier New" w:hAnsi="Courier New"/>
        </w:rPr>
        <w:t xml:space="preserve"> </w:t>
      </w:r>
    </w:p>
    <w:p w:rsidR="0081269E" w:rsidRDefault="0081269E" w:rsidP="006052F9">
      <w:pPr>
        <w:autoSpaceDE w:val="0"/>
        <w:autoSpaceDN w:val="0"/>
        <w:adjustRightInd w:val="0"/>
        <w:ind w:firstLine="360"/>
      </w:pPr>
      <w:r>
        <w:rPr>
          <w:rFonts w:ascii="Courier New" w:hAnsi="Courier New"/>
          <w:highlight w:val="white"/>
        </w:rPr>
        <w:t xml:space="preserve">  </w:t>
      </w: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ind w:firstLine="360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81269E" w:rsidRDefault="0081269E" w:rsidP="006052F9">
      <w:pPr>
        <w:ind w:firstLine="360"/>
        <w:jc w:val="both"/>
      </w:pPr>
      <w:r>
        <w:rPr>
          <w:rFonts w:ascii="Courier New" w:hAnsi="Courier New"/>
          <w:noProof/>
          <w:color w:val="000000"/>
        </w:rPr>
        <w:lastRenderedPageBreak/>
        <w:drawing>
          <wp:inline distT="0" distB="0" distL="0" distR="0">
            <wp:extent cx="1981200" cy="2562225"/>
            <wp:effectExtent l="19050" t="0" r="0" b="0"/>
            <wp:docPr id="35" name="Рисунок 35" descr="D:\Сарбасова А.Ж\Алие на УМКД\Практическое руководство по изучению языка Java\12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12_4.jpg"/>
                    <pic:cNvPicPr>
                      <a:picLocks noChangeAspect="1" noChangeArrowheads="1"/>
                    </pic:cNvPicPr>
                  </pic:nvPicPr>
                  <pic:blipFill>
                    <a:blip r:link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69E" w:rsidRDefault="0081269E" w:rsidP="006052F9">
      <w:pPr>
        <w:rPr>
          <w:sz w:val="28"/>
        </w:rPr>
      </w:pPr>
      <w:r>
        <w:rPr>
          <w:sz w:val="28"/>
        </w:rPr>
        <w:t xml:space="preserve">При создании кнопки вызывается конструктор </w:t>
      </w:r>
      <w:proofErr w:type="spellStart"/>
      <w:r>
        <w:rPr>
          <w:rFonts w:ascii="Courier New" w:hAnsi="Courier New"/>
          <w:b/>
          <w:sz w:val="28"/>
        </w:rPr>
        <w:t>JButton</w:t>
      </w:r>
      <w:proofErr w:type="spellEnd"/>
      <w:r>
        <w:rPr>
          <w:sz w:val="28"/>
        </w:rPr>
        <w:t xml:space="preserve"> со строкой, которую нужно поместить на кнопке. </w:t>
      </w:r>
      <w:proofErr w:type="spellStart"/>
      <w:r>
        <w:rPr>
          <w:rFonts w:ascii="Courier New" w:hAnsi="Courier New"/>
          <w:b/>
          <w:sz w:val="28"/>
        </w:rPr>
        <w:t>JButton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это компонент, который автоматически заботится о своей перерисовке. Размещение кнопки на форме  обычно производится внутри метода </w:t>
      </w:r>
      <w:proofErr w:type="spellStart"/>
      <w:r>
        <w:rPr>
          <w:rFonts w:ascii="Courier New" w:hAnsi="Courier New"/>
          <w:b/>
          <w:sz w:val="28"/>
        </w:rPr>
        <w:t>init</w:t>
      </w:r>
      <w:proofErr w:type="spellEnd"/>
      <w:r>
        <w:rPr>
          <w:rFonts w:ascii="Courier New" w:hAnsi="Courier New"/>
          <w:b/>
          <w:sz w:val="28"/>
        </w:rPr>
        <w:t xml:space="preserve">() </w:t>
      </w:r>
      <w:r>
        <w:rPr>
          <w:sz w:val="28"/>
        </w:rPr>
        <w:t xml:space="preserve">вызовом метода </w:t>
      </w:r>
      <w:proofErr w:type="spellStart"/>
      <w:r>
        <w:rPr>
          <w:rFonts w:ascii="Courier New" w:hAnsi="Courier New"/>
          <w:b/>
          <w:sz w:val="28"/>
        </w:rPr>
        <w:t>add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b/>
          <w:sz w:val="28"/>
        </w:rPr>
        <w:t xml:space="preserve"> </w:t>
      </w:r>
      <w:r>
        <w:rPr>
          <w:sz w:val="28"/>
        </w:rPr>
        <w:t xml:space="preserve">класса </w:t>
      </w:r>
      <w:proofErr w:type="spellStart"/>
      <w:r>
        <w:rPr>
          <w:rFonts w:ascii="Courier New" w:hAnsi="Courier New"/>
          <w:b/>
          <w:sz w:val="28"/>
        </w:rPr>
        <w:t>Container</w:t>
      </w:r>
      <w:proofErr w:type="spellEnd"/>
      <w:r>
        <w:rPr>
          <w:sz w:val="28"/>
        </w:rPr>
        <w:t>.</w:t>
      </w:r>
    </w:p>
    <w:p w:rsidR="007445C5" w:rsidRPr="00262A03" w:rsidRDefault="007445C5" w:rsidP="007445C5">
      <w:pPr>
        <w:pStyle w:val="3"/>
        <w:rPr>
          <w:b/>
          <w:i w:val="0"/>
          <w:sz w:val="28"/>
          <w:szCs w:val="28"/>
        </w:rPr>
      </w:pPr>
      <w:bookmarkStart w:id="1" w:name="_Toc89753856"/>
      <w:bookmarkStart w:id="2" w:name="_Toc74556231"/>
      <w:r w:rsidRPr="00262A03">
        <w:rPr>
          <w:b/>
          <w:i w:val="0"/>
          <w:sz w:val="28"/>
          <w:szCs w:val="28"/>
        </w:rPr>
        <w:t>Классы-адаптеры</w:t>
      </w:r>
      <w:bookmarkEnd w:id="1"/>
      <w:bookmarkEnd w:id="2"/>
    </w:p>
    <w:p w:rsidR="007445C5" w:rsidRDefault="007445C5" w:rsidP="007445C5">
      <w:pPr>
        <w:spacing w:before="100" w:beforeAutospacing="1" w:after="100" w:afterAutospacing="1"/>
        <w:ind w:firstLine="360"/>
        <w:jc w:val="both"/>
      </w:pPr>
      <w:r>
        <w:rPr>
          <w:sz w:val="28"/>
        </w:rPr>
        <w:t>Для того чтобы не реализовывать все методы из соответствующих интерфейсов при создании классов – блоков прослушивания событий, используются классы – адаптеры. Эти классы</w:t>
      </w:r>
      <w:r>
        <w:rPr>
          <w:b/>
          <w:sz w:val="28"/>
        </w:rPr>
        <w:t xml:space="preserve"> </w:t>
      </w:r>
      <w:r>
        <w:rPr>
          <w:sz w:val="28"/>
        </w:rPr>
        <w:t>содержат пустую реализацию всех методов из интерфейсов прослушивания событий, которые они расширяют. При этом определяется новый класс, действующий как блок прослушивания событий, который расширяет один из имеющихся адаптеров и реализует только те события, которые требуется обрабатывать.</w:t>
      </w: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Например, класс </w:t>
      </w:r>
      <w:proofErr w:type="spellStart"/>
      <w:r>
        <w:rPr>
          <w:rFonts w:ascii="Courier New" w:hAnsi="Courier New"/>
          <w:b/>
          <w:sz w:val="28"/>
          <w:lang w:val="en-US"/>
        </w:rPr>
        <w:t>MouseMotionAdapter</w:t>
      </w:r>
      <w:proofErr w:type="spellEnd"/>
      <w:r w:rsidRPr="00262A03">
        <w:rPr>
          <w:b/>
          <w:sz w:val="28"/>
        </w:rPr>
        <w:t xml:space="preserve"> </w:t>
      </w:r>
      <w:r>
        <w:rPr>
          <w:sz w:val="28"/>
        </w:rPr>
        <w:t>имеет два метода: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mouseDragged</w:t>
      </w:r>
      <w:proofErr w:type="spellEnd"/>
      <w:r>
        <w:rPr>
          <w:rFonts w:ascii="Courier New" w:hAnsi="Courier New"/>
          <w:b/>
          <w:sz w:val="28"/>
        </w:rPr>
        <w:t xml:space="preserve">() </w:t>
      </w:r>
      <w:r>
        <w:rPr>
          <w:sz w:val="28"/>
        </w:rPr>
        <w:t>и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mouseMoved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Сигнатуры этих пустых методов точно такие же, как в интерфейсе </w:t>
      </w:r>
      <w:proofErr w:type="spellStart"/>
      <w:r>
        <w:rPr>
          <w:rFonts w:ascii="Courier New" w:hAnsi="Courier New"/>
          <w:b/>
          <w:sz w:val="28"/>
        </w:rPr>
        <w:t>MouseMotionListener</w:t>
      </w:r>
      <w:proofErr w:type="spellEnd"/>
      <w:r>
        <w:rPr>
          <w:sz w:val="28"/>
        </w:rPr>
        <w:t xml:space="preserve">. Если существует заинтересованность только в событиях перетаскивания мыши, то можно просто расширить адаптер </w:t>
      </w:r>
      <w:proofErr w:type="spellStart"/>
      <w:r>
        <w:rPr>
          <w:rFonts w:ascii="Courier New" w:hAnsi="Courier New"/>
          <w:b/>
          <w:sz w:val="28"/>
        </w:rPr>
        <w:t>MouseMotionAdapter</w:t>
      </w:r>
      <w:proofErr w:type="spellEnd"/>
      <w:r>
        <w:rPr>
          <w:sz w:val="28"/>
        </w:rPr>
        <w:t xml:space="preserve"> и переопределить метод </w:t>
      </w:r>
      <w:proofErr w:type="spellStart"/>
      <w:r>
        <w:rPr>
          <w:rFonts w:ascii="Courier New" w:hAnsi="Courier New"/>
          <w:b/>
          <w:sz w:val="28"/>
        </w:rPr>
        <w:t>mouseDragged</w:t>
      </w:r>
      <w:proofErr w:type="spellEnd"/>
      <w:r>
        <w:rPr>
          <w:rFonts w:ascii="Courier New" w:hAnsi="Courier New"/>
          <w:b/>
          <w:sz w:val="28"/>
        </w:rPr>
        <w:t xml:space="preserve">() </w:t>
      </w:r>
      <w:r>
        <w:rPr>
          <w:sz w:val="28"/>
        </w:rPr>
        <w:t xml:space="preserve">в своем классе. Событие же перемещения мыши обрабатывала бы реализация метода </w:t>
      </w:r>
      <w:proofErr w:type="spellStart"/>
      <w:r>
        <w:rPr>
          <w:rFonts w:ascii="Courier New" w:hAnsi="Courier New"/>
          <w:b/>
          <w:sz w:val="28"/>
        </w:rPr>
        <w:t>mouseMoved</w:t>
      </w:r>
      <w:proofErr w:type="spellEnd"/>
      <w:r>
        <w:rPr>
          <w:b/>
          <w:sz w:val="28"/>
        </w:rPr>
        <w:t xml:space="preserve">(), </w:t>
      </w:r>
      <w:r>
        <w:rPr>
          <w:sz w:val="28"/>
        </w:rPr>
        <w:t>которую можно оставить пустой.</w:t>
      </w: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Когда происходит событие, связанное с окном, вызываются обработчики событий, определенные для этого окна. При создании оконного приложения используется метод </w:t>
      </w:r>
      <w:proofErr w:type="spellStart"/>
      <w:r>
        <w:rPr>
          <w:rFonts w:ascii="Courier New" w:hAnsi="Courier New"/>
          <w:b/>
          <w:sz w:val="28"/>
        </w:rPr>
        <w:t>main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, создающий для него окно верхнего уровня. После этого программа будет функционировать как GUI</w:t>
      </w:r>
      <w:r>
        <w:rPr>
          <w:b/>
          <w:sz w:val="28"/>
        </w:rPr>
        <w:t>-</w:t>
      </w:r>
      <w:r>
        <w:rPr>
          <w:sz w:val="28"/>
        </w:rPr>
        <w:t>приложение, а не консольная программа. Программа поддерживается в работоспособном состоянии, пока не закрыто окно.</w:t>
      </w:r>
    </w:p>
    <w:p w:rsidR="007445C5" w:rsidRDefault="007445C5" w:rsidP="007445C5">
      <w:pPr>
        <w:pStyle w:val="a7"/>
        <w:ind w:firstLine="426"/>
        <w:rPr>
          <w:sz w:val="28"/>
          <w:szCs w:val="28"/>
        </w:rPr>
      </w:pPr>
      <w:r>
        <w:rPr>
          <w:sz w:val="28"/>
          <w:szCs w:val="28"/>
        </w:rPr>
        <w:lastRenderedPageBreak/>
        <w:t>Для создания графического интерфейса потребуется предоставить место (окно), в котором он будет отображаться. Если программа является  приложением, подобные действия она должна выполнять самостоятельно. В общем смысле окно является контейнером, то есть областью, на которой рисуется пользовательский интерфейс. Графический контекст инкапсулирован в классе и доступен двумя способами:</w:t>
      </w:r>
    </w:p>
    <w:p w:rsidR="007445C5" w:rsidRDefault="007445C5" w:rsidP="007445C5">
      <w:pPr>
        <w:pStyle w:val="a7"/>
        <w:tabs>
          <w:tab w:val="num" w:pos="1146"/>
        </w:tabs>
        <w:ind w:left="1146" w:hanging="360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</w:rPr>
        <w:t>·        при переопределении методов</w:t>
      </w:r>
      <w:r>
        <w:rPr>
          <w:rFonts w:ascii="Helvetica" w:hAnsi="Helvetica" w:cs="Helvetica"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paint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rFonts w:ascii="Helvetica" w:hAnsi="Helvetica" w:cs="Helvetica"/>
          <w:b/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update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rFonts w:ascii="Helvetica" w:hAnsi="Helvetica" w:cs="Helvetica"/>
          <w:sz w:val="28"/>
          <w:szCs w:val="28"/>
        </w:rPr>
        <w:t>;</w:t>
      </w:r>
    </w:p>
    <w:p w:rsidR="007445C5" w:rsidRDefault="007445C5" w:rsidP="007445C5">
      <w:pPr>
        <w:pStyle w:val="a7"/>
        <w:tabs>
          <w:tab w:val="num" w:pos="1146"/>
        </w:tabs>
        <w:ind w:left="1146" w:hanging="360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</w:rPr>
        <w:t>·        через возвращаемое значение метода</w:t>
      </w:r>
      <w:r>
        <w:rPr>
          <w:rFonts w:ascii="Helvetica" w:hAnsi="Helvetica" w:cs="Helvetica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getGraphics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rFonts w:ascii="Helvetica" w:hAnsi="Helvetica" w:cs="Helvetica"/>
          <w:sz w:val="28"/>
          <w:szCs w:val="28"/>
        </w:rPr>
        <w:t xml:space="preserve"> </w:t>
      </w:r>
      <w:r>
        <w:rPr>
          <w:sz w:val="28"/>
          <w:szCs w:val="28"/>
        </w:rPr>
        <w:t>класса</w:t>
      </w:r>
      <w:r>
        <w:rPr>
          <w:rFonts w:ascii="Helvetica" w:hAnsi="Helvetica" w:cs="Helvetica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Component</w:t>
      </w:r>
      <w:proofErr w:type="spellEnd"/>
      <w:r>
        <w:rPr>
          <w:rFonts w:ascii="Helvetica" w:hAnsi="Helvetica" w:cs="Helvetica"/>
          <w:sz w:val="28"/>
          <w:szCs w:val="28"/>
        </w:rPr>
        <w:t xml:space="preserve">. </w:t>
      </w: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Событие </w:t>
      </w:r>
      <w:proofErr w:type="spellStart"/>
      <w:r>
        <w:rPr>
          <w:rFonts w:ascii="Courier New" w:hAnsi="Courier New"/>
          <w:b/>
          <w:sz w:val="28"/>
        </w:rPr>
        <w:t>FocusEvent</w:t>
      </w:r>
      <w:proofErr w:type="spellEnd"/>
      <w:r>
        <w:rPr>
          <w:sz w:val="28"/>
        </w:rPr>
        <w:t xml:space="preserve"> предупреждает программу, что компонент получил или потерял фокус ввода. Класс </w:t>
      </w:r>
      <w:proofErr w:type="spellStart"/>
      <w:r>
        <w:rPr>
          <w:rFonts w:ascii="Courier New" w:hAnsi="Courier New"/>
          <w:b/>
          <w:sz w:val="28"/>
        </w:rPr>
        <w:t>InputEvent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является суперклассом для классов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KeyEvent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и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MouseEvent</w:t>
      </w:r>
      <w:proofErr w:type="spellEnd"/>
      <w:r>
        <w:rPr>
          <w:sz w:val="28"/>
        </w:rPr>
        <w:t>.</w:t>
      </w:r>
      <w:r>
        <w:rPr>
          <w:b/>
          <w:sz w:val="28"/>
        </w:rPr>
        <w:t xml:space="preserve"> </w:t>
      </w:r>
      <w:r>
        <w:rPr>
          <w:sz w:val="28"/>
        </w:rPr>
        <w:t>Событие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WindowEvent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извещает программу, что был активизирован один из системных элементов управления окна.</w:t>
      </w: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В следующем примере приложение создает объект </w:t>
      </w:r>
      <w:proofErr w:type="spellStart"/>
      <w:r>
        <w:rPr>
          <w:rFonts w:ascii="Courier New" w:hAnsi="Courier New"/>
          <w:b/>
          <w:sz w:val="28"/>
        </w:rPr>
        <w:t>MyMouseWithFrame</w:t>
      </w:r>
      <w:proofErr w:type="spellEnd"/>
      <w:r>
        <w:rPr>
          <w:rStyle w:val="a9"/>
          <w:sz w:val="28"/>
        </w:rPr>
        <w:t xml:space="preserve"> </w:t>
      </w:r>
      <w:r>
        <w:rPr>
          <w:sz w:val="28"/>
        </w:rPr>
        <w:t xml:space="preserve">и передает ему управление сразу же в методе </w:t>
      </w:r>
      <w:proofErr w:type="spellStart"/>
      <w:r>
        <w:rPr>
          <w:rFonts w:ascii="Courier New" w:hAnsi="Courier New"/>
          <w:b/>
          <w:sz w:val="28"/>
        </w:rPr>
        <w:t>main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</w:t>
      </w:r>
    </w:p>
    <w:p w:rsidR="007445C5" w:rsidRDefault="007445C5" w:rsidP="007445C5">
      <w:pPr>
        <w:pStyle w:val="definitionterm"/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Courier New" w:hAnsi="Courier New"/>
          <w:highlight w:val="white"/>
        </w:rPr>
        <w:t xml:space="preserve">// пример # 4 : применение адаптеров : </w:t>
      </w:r>
      <w:proofErr w:type="spellStart"/>
      <w:r>
        <w:rPr>
          <w:rFonts w:ascii="Courier New" w:hAnsi="Courier New"/>
          <w:highlight w:val="white"/>
        </w:rPr>
        <w:t>MyMouseWithFrame.java</w:t>
      </w:r>
      <w:proofErr w:type="spellEnd"/>
      <w:r>
        <w:rPr>
          <w:rFonts w:ascii="Courier New" w:hAnsi="Courier New"/>
          <w:highlight w:val="white"/>
        </w:rPr>
        <w:t xml:space="preserve"> </w:t>
      </w:r>
    </w:p>
    <w:p w:rsidR="007445C5" w:rsidRDefault="007445C5" w:rsidP="007445C5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r w:rsidRPr="002E635E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</w:t>
      </w:r>
      <w:r w:rsidRPr="002E635E">
        <w:rPr>
          <w:rFonts w:ascii="Courier New" w:hAnsi="Courier New"/>
          <w:color w:val="000000"/>
          <w:highlight w:val="white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applet</w:t>
      </w:r>
      <w:r w:rsidRPr="002E635E">
        <w:rPr>
          <w:rFonts w:ascii="Courier New" w:hAnsi="Courier New"/>
          <w:color w:val="000000"/>
          <w:highlight w:val="white"/>
        </w:rPr>
        <w:t>.*;</w:t>
      </w:r>
    </w:p>
    <w:p w:rsidR="007445C5" w:rsidRPr="002E635E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java.awt.*;</w:t>
      </w:r>
    </w:p>
    <w:p w:rsidR="007445C5" w:rsidRPr="002E635E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java.awt.event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.*;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MyMouseWithFrame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Frame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implements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private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Button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button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Button(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  <w:lang w:val="en-GB"/>
        </w:rPr>
        <w:t>Button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"none"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MyMouseWithFrame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addMouseListener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MyMouseAdapter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));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setLayout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setBackground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Color(255,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255,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255));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setForeground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Color(0,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255));</w:t>
      </w:r>
      <w:r>
        <w:rPr>
          <w:rFonts w:ascii="Courier New" w:hAnsi="Courier New"/>
          <w:highlight w:val="white"/>
          <w:lang w:val="en-US"/>
        </w:rPr>
        <w:tab/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button.setBounds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(100,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100,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20);</w:t>
      </w:r>
      <w:r>
        <w:rPr>
          <w:rFonts w:ascii="Courier New" w:hAnsi="Courier New"/>
          <w:highlight w:val="white"/>
          <w:lang w:val="en-US"/>
        </w:rPr>
        <w:tab/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button.addActionListener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ab/>
      </w:r>
      <w:r>
        <w:rPr>
          <w:rFonts w:ascii="Courier New" w:hAnsi="Courier New"/>
          <w:color w:val="000000"/>
          <w:highlight w:val="white"/>
          <w:lang w:val="en-US"/>
        </w:rPr>
        <w:t>add(button);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MyMouseWithFrame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myf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MyMouseWithFrame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myf.addWindowListener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WindowAdapter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windowClosing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WindowEvent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System.exit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(0);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myf.setSize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Dimension(250,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200));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myf.setTitle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color w:val="0000FF"/>
          <w:highlight w:val="white"/>
          <w:lang w:val="en-US"/>
        </w:rPr>
        <w:t xml:space="preserve">"Frame - </w:t>
      </w:r>
      <w:r>
        <w:rPr>
          <w:rFonts w:ascii="Courier New" w:hAnsi="Courier New"/>
          <w:color w:val="0000FF"/>
          <w:highlight w:val="white"/>
          <w:lang w:val="en-GB"/>
        </w:rPr>
        <w:t>window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myf.setVisible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paint(Graphics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g)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g.drawString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80,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50);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actionPerformed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ActionEvent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GB"/>
        </w:rPr>
        <w:t>msg</w:t>
      </w:r>
      <w:proofErr w:type="spellEnd"/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00"/>
          <w:highlight w:val="white"/>
          <w:lang w:val="en-GB"/>
        </w:rPr>
        <w:t>=</w:t>
      </w:r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FF"/>
          <w:highlight w:val="white"/>
          <w:lang w:val="en-GB"/>
        </w:rPr>
        <w:t>"Button is pressed"</w:t>
      </w:r>
      <w:r>
        <w:rPr>
          <w:rFonts w:ascii="Courier New" w:hAnsi="Courier New"/>
          <w:color w:val="000000"/>
          <w:highlight w:val="white"/>
          <w:lang w:val="en-GB"/>
        </w:rPr>
        <w:t>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GB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repaint();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MyMouseAdapter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MouseAdapter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MyMouseWithFrame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MyMouseAdapter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MyMouseWithFrame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b/>
          <w:color w:val="800080"/>
          <w:highlight w:val="white"/>
          <w:lang w:val="en-US"/>
        </w:rPr>
        <w:t>this</w:t>
      </w:r>
      <w:r>
        <w:rPr>
          <w:rFonts w:ascii="Courier New" w:hAnsi="Courier New"/>
          <w:color w:val="000000"/>
          <w:highlight w:val="white"/>
          <w:lang w:val="en-US"/>
        </w:rPr>
        <w:t>.mym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lastRenderedPageBreak/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mousePressed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mym.msg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 xml:space="preserve">"Mouse </w:t>
      </w:r>
      <w:r>
        <w:rPr>
          <w:rFonts w:ascii="Courier New" w:hAnsi="Courier New"/>
          <w:color w:val="0000FF"/>
          <w:highlight w:val="white"/>
          <w:lang w:val="en-GB"/>
        </w:rPr>
        <w:t xml:space="preserve">button is </w:t>
      </w:r>
      <w:r>
        <w:rPr>
          <w:rFonts w:ascii="Courier New" w:hAnsi="Courier New"/>
          <w:color w:val="0000FF"/>
          <w:lang w:val="en-GB"/>
        </w:rPr>
        <w:t>pressed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mym.repaint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mouseReleased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MouseEvent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me){</w:t>
      </w:r>
    </w:p>
    <w:p w:rsidR="007445C5" w:rsidRPr="00262A03" w:rsidRDefault="007445C5" w:rsidP="007445C5">
      <w:pPr>
        <w:autoSpaceDE w:val="0"/>
        <w:autoSpaceDN w:val="0"/>
        <w:adjustRightInd w:val="0"/>
        <w:spacing w:before="100" w:beforeAutospacing="1" w:after="100" w:afterAutospacing="1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GB"/>
        </w:rPr>
        <w:t>mym.msg</w:t>
      </w:r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00"/>
          <w:highlight w:val="white"/>
          <w:lang w:val="en-GB"/>
        </w:rPr>
        <w:t>=</w:t>
      </w:r>
      <w:r>
        <w:rPr>
          <w:rFonts w:ascii="Courier New" w:hAnsi="Courier New"/>
          <w:highlight w:val="white"/>
          <w:lang w:val="en-GB"/>
        </w:rPr>
        <w:t xml:space="preserve"> </w:t>
      </w:r>
      <w:r>
        <w:rPr>
          <w:rFonts w:ascii="Courier New" w:hAnsi="Courier New"/>
          <w:color w:val="0000FF"/>
          <w:highlight w:val="white"/>
          <w:lang w:val="en-GB"/>
        </w:rPr>
        <w:t>"</w:t>
      </w:r>
      <w:r>
        <w:rPr>
          <w:rFonts w:ascii="Courier New" w:hAnsi="Courier New"/>
          <w:color w:val="0000FF"/>
          <w:highlight w:val="white"/>
          <w:lang w:val="en-US"/>
        </w:rPr>
        <w:t xml:space="preserve">Mouse </w:t>
      </w:r>
      <w:r>
        <w:rPr>
          <w:rFonts w:ascii="Courier New" w:hAnsi="Courier New"/>
          <w:color w:val="0000FF"/>
          <w:highlight w:val="white"/>
          <w:lang w:val="en-GB"/>
        </w:rPr>
        <w:t xml:space="preserve">button is </w:t>
      </w:r>
      <w:r>
        <w:rPr>
          <w:rFonts w:ascii="Courier New" w:hAnsi="Courier New"/>
          <w:color w:val="0000FF"/>
          <w:lang w:val="en-GB"/>
        </w:rPr>
        <w:t>released</w:t>
      </w:r>
      <w:r>
        <w:rPr>
          <w:rFonts w:ascii="Courier New" w:hAnsi="Courier New"/>
          <w:color w:val="0000FF"/>
          <w:highlight w:val="white"/>
          <w:lang w:val="en-GB"/>
        </w:rPr>
        <w:t>"</w:t>
      </w:r>
      <w:r>
        <w:rPr>
          <w:rFonts w:ascii="Courier New" w:hAnsi="Courier New"/>
          <w:color w:val="000000"/>
          <w:highlight w:val="white"/>
          <w:lang w:val="en-GB"/>
        </w:rPr>
        <w:t>;</w:t>
      </w:r>
    </w:p>
    <w:p w:rsidR="007445C5" w:rsidRDefault="007445C5" w:rsidP="007445C5">
      <w:pPr>
        <w:autoSpaceDE w:val="0"/>
        <w:autoSpaceDN w:val="0"/>
        <w:adjustRightInd w:val="0"/>
        <w:spacing w:before="100" w:beforeAutospacing="1" w:after="100" w:afterAutospacing="1"/>
      </w:pPr>
      <w:r>
        <w:rPr>
          <w:rFonts w:ascii="Courier New" w:hAnsi="Courier New"/>
          <w:highlight w:val="white"/>
          <w:lang w:val="en-GB"/>
        </w:rPr>
        <w:tab/>
      </w:r>
      <w:proofErr w:type="spellStart"/>
      <w:r>
        <w:rPr>
          <w:rFonts w:ascii="Courier New" w:hAnsi="Courier New"/>
          <w:color w:val="000000"/>
          <w:highlight w:val="white"/>
        </w:rPr>
        <w:t>mym.repaint</w:t>
      </w:r>
      <w:proofErr w:type="spellEnd"/>
      <w:r>
        <w:rPr>
          <w:rFonts w:ascii="Courier New" w:hAnsi="Courier New"/>
          <w:color w:val="000000"/>
          <w:highlight w:val="white"/>
        </w:rPr>
        <w:t>();}</w:t>
      </w: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445C5" w:rsidRDefault="007445C5" w:rsidP="007445C5">
      <w:pPr>
        <w:rPr>
          <w:color w:val="000000"/>
          <w:sz w:val="20"/>
        </w:rPr>
      </w:pPr>
      <w:r>
        <w:rPr>
          <w:color w:val="000000"/>
          <w:sz w:val="20"/>
          <w:lang w:val="en-GB"/>
        </w:rPr>
        <w:tab/>
        <w:t xml:space="preserve"> </w:t>
      </w:r>
      <w:r>
        <w:rPr>
          <w:noProof/>
          <w:color w:val="000000"/>
          <w:sz w:val="20"/>
        </w:rPr>
        <w:drawing>
          <wp:inline distT="0" distB="0" distL="0" distR="0">
            <wp:extent cx="2524125" cy="1819275"/>
            <wp:effectExtent l="19050" t="0" r="9525" b="0"/>
            <wp:docPr id="4" name="Рисунок 35" descr="D:\Сарбасова А.Ж\Алие на УМКД\Практическое руководство по изучению языка Java\12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Сарбасова А.Ж\Алие на УМКД\Практическое руководство по изучению языка Java\12_5.jp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5C5" w:rsidRDefault="007445C5" w:rsidP="007445C5">
      <w:pPr>
        <w:rPr>
          <w:color w:val="000000"/>
          <w:sz w:val="20"/>
        </w:rPr>
      </w:pP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sz w:val="28"/>
        </w:rPr>
        <w:t>Конструктор класса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</w:rPr>
        <w:t>MyMouseWithFrame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>использует метод</w:t>
      </w:r>
    </w:p>
    <w:p w:rsidR="007445C5" w:rsidRDefault="007445C5" w:rsidP="007445C5">
      <w:pPr>
        <w:spacing w:before="100" w:beforeAutospacing="1" w:after="100" w:afterAutospacing="1"/>
        <w:jc w:val="both"/>
      </w:pPr>
      <w:proofErr w:type="spellStart"/>
      <w:r>
        <w:rPr>
          <w:rFonts w:ascii="Courier New" w:hAnsi="Courier New"/>
          <w:b/>
          <w:sz w:val="28"/>
          <w:lang w:val="en-US"/>
        </w:rPr>
        <w:t>addMouseListener</w:t>
      </w:r>
      <w:proofErr w:type="spellEnd"/>
      <w:r w:rsidRPr="007445C5">
        <w:rPr>
          <w:rFonts w:ascii="Courier New" w:hAnsi="Courier New"/>
          <w:b/>
          <w:sz w:val="28"/>
        </w:rPr>
        <w:t>(</w:t>
      </w:r>
      <w:r>
        <w:rPr>
          <w:rFonts w:ascii="Courier New" w:hAnsi="Courier New"/>
          <w:b/>
          <w:sz w:val="28"/>
          <w:lang w:val="en-US"/>
        </w:rPr>
        <w:t>new</w:t>
      </w:r>
      <w:r w:rsidRPr="007445C5">
        <w:rPr>
          <w:rFonts w:ascii="Courier New" w:hAnsi="Courier New"/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MyMouseAdapter</w:t>
      </w:r>
      <w:proofErr w:type="spellEnd"/>
      <w:r w:rsidRPr="007445C5">
        <w:rPr>
          <w:rFonts w:ascii="Courier New" w:hAnsi="Courier New"/>
          <w:b/>
          <w:sz w:val="28"/>
        </w:rPr>
        <w:t>(</w:t>
      </w:r>
      <w:r>
        <w:rPr>
          <w:rFonts w:ascii="Courier New" w:hAnsi="Courier New"/>
          <w:b/>
          <w:sz w:val="28"/>
          <w:lang w:val="en-US"/>
        </w:rPr>
        <w:t>this</w:t>
      </w:r>
      <w:r w:rsidRPr="007445C5">
        <w:rPr>
          <w:rFonts w:ascii="Courier New" w:hAnsi="Courier New"/>
          <w:b/>
          <w:sz w:val="28"/>
        </w:rPr>
        <w:t>))</w:t>
      </w:r>
      <w:r w:rsidRPr="007445C5">
        <w:rPr>
          <w:sz w:val="28"/>
        </w:rPr>
        <w:t xml:space="preserve"> </w:t>
      </w:r>
      <w:r>
        <w:rPr>
          <w:sz w:val="28"/>
        </w:rPr>
        <w:t>для</w:t>
      </w:r>
      <w:r w:rsidRPr="007445C5">
        <w:rPr>
          <w:sz w:val="28"/>
        </w:rPr>
        <w:t xml:space="preserve"> </w:t>
      </w:r>
      <w:r>
        <w:rPr>
          <w:sz w:val="28"/>
        </w:rPr>
        <w:t>регистрации</w:t>
      </w:r>
      <w:r w:rsidRPr="007445C5">
        <w:rPr>
          <w:sz w:val="28"/>
        </w:rPr>
        <w:t xml:space="preserve"> </w:t>
      </w:r>
      <w:r>
        <w:rPr>
          <w:sz w:val="28"/>
        </w:rPr>
        <w:t>событий</w:t>
      </w:r>
      <w:r w:rsidRPr="007445C5">
        <w:rPr>
          <w:sz w:val="28"/>
        </w:rPr>
        <w:t xml:space="preserve"> "</w:t>
      </w:r>
      <w:r>
        <w:rPr>
          <w:sz w:val="28"/>
        </w:rPr>
        <w:t>мыши</w:t>
      </w:r>
      <w:r w:rsidRPr="007445C5">
        <w:rPr>
          <w:sz w:val="28"/>
        </w:rPr>
        <w:t xml:space="preserve">". </w:t>
      </w:r>
      <w:r>
        <w:rPr>
          <w:sz w:val="28"/>
        </w:rPr>
        <w:t xml:space="preserve">При создании объекта класса </w:t>
      </w:r>
      <w:proofErr w:type="spellStart"/>
      <w:r>
        <w:rPr>
          <w:rFonts w:ascii="Courier New" w:hAnsi="Courier New"/>
          <w:b/>
          <w:sz w:val="28"/>
        </w:rPr>
        <w:t>MyMouseWith</w:t>
      </w:r>
      <w:r>
        <w:rPr>
          <w:rStyle w:val="a9"/>
          <w:rFonts w:ascii="Courier New" w:hAnsi="Courier New"/>
          <w:sz w:val="28"/>
        </w:rPr>
        <w:t>Frame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этот метод сообщает объекту, что он заинтересован в обработке определенных событий. Однако, вместо того, чтобы известить его об этом прямо, конструктор организует посылку ему предупреждения через объект класса </w:t>
      </w:r>
      <w:proofErr w:type="spellStart"/>
      <w:r>
        <w:rPr>
          <w:rFonts w:ascii="Courier New" w:hAnsi="Courier New"/>
          <w:b/>
          <w:sz w:val="28"/>
          <w:lang w:val="en-US"/>
        </w:rPr>
        <w:t>MyMouseA</w:t>
      </w:r>
      <w:r>
        <w:rPr>
          <w:rFonts w:ascii="Courier New" w:hAnsi="Courier New"/>
          <w:b/>
          <w:sz w:val="28"/>
        </w:rPr>
        <w:t>dapter</w:t>
      </w:r>
      <w:proofErr w:type="spellEnd"/>
      <w:r>
        <w:rPr>
          <w:sz w:val="28"/>
        </w:rPr>
        <w:t>. Абстрактный класс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MouseA</w:t>
      </w:r>
      <w:r>
        <w:rPr>
          <w:rFonts w:ascii="Courier New" w:hAnsi="Courier New"/>
          <w:b/>
          <w:sz w:val="28"/>
        </w:rPr>
        <w:t>dapter</w:t>
      </w:r>
      <w:proofErr w:type="spellEnd"/>
      <w:r>
        <w:rPr>
          <w:rFonts w:ascii="Courier New" w:hAnsi="Courier New"/>
          <w:b/>
          <w:sz w:val="28"/>
        </w:rPr>
        <w:t xml:space="preserve"> </w:t>
      </w:r>
      <w:r>
        <w:rPr>
          <w:sz w:val="28"/>
        </w:rPr>
        <w:t xml:space="preserve">используется для обработки событий, связанных с "мышью" при создании блока прослушивания и содержит переопределяемые методы </w:t>
      </w:r>
      <w:proofErr w:type="spellStart"/>
      <w:r>
        <w:rPr>
          <w:rFonts w:ascii="Courier New" w:hAnsi="Courier New"/>
          <w:b/>
          <w:sz w:val="28"/>
          <w:lang w:val="en-US"/>
        </w:rPr>
        <w:t>mousePressed</w:t>
      </w:r>
      <w:proofErr w:type="spellEnd"/>
      <w:r>
        <w:rPr>
          <w:rFonts w:ascii="Courier New" w:hAnsi="Courier New"/>
          <w:b/>
          <w:sz w:val="28"/>
        </w:rPr>
        <w:t>(</w:t>
      </w:r>
      <w:proofErr w:type="spellStart"/>
      <w:r>
        <w:rPr>
          <w:rFonts w:ascii="Courier New" w:hAnsi="Courier New"/>
          <w:b/>
          <w:sz w:val="28"/>
          <w:lang w:val="en-US"/>
        </w:rPr>
        <w:t>MouseEvent</w:t>
      </w:r>
      <w:proofErr w:type="spellEnd"/>
      <w:r w:rsidRPr="00262A03"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e</w:t>
      </w:r>
      <w:r>
        <w:rPr>
          <w:rFonts w:ascii="Courier New" w:hAnsi="Courier New"/>
          <w:b/>
          <w:sz w:val="28"/>
        </w:rPr>
        <w:t>)</w:t>
      </w:r>
      <w:r>
        <w:rPr>
          <w:rFonts w:ascii="Courier New" w:hAnsi="Courier New"/>
          <w:sz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lang w:val="en-US"/>
        </w:rPr>
        <w:t>mouseReleased</w:t>
      </w:r>
      <w:proofErr w:type="spellEnd"/>
      <w:r>
        <w:rPr>
          <w:rFonts w:ascii="Courier New" w:hAnsi="Courier New"/>
          <w:b/>
          <w:sz w:val="28"/>
        </w:rPr>
        <w:t>(</w:t>
      </w:r>
      <w:proofErr w:type="spellStart"/>
      <w:r>
        <w:rPr>
          <w:rFonts w:ascii="Courier New" w:hAnsi="Courier New"/>
          <w:b/>
          <w:sz w:val="28"/>
          <w:lang w:val="en-US"/>
        </w:rPr>
        <w:t>MouseEvent</w:t>
      </w:r>
      <w:proofErr w:type="spellEnd"/>
      <w:r w:rsidRPr="00262A03"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e</w:t>
      </w:r>
      <w:r>
        <w:rPr>
          <w:rFonts w:ascii="Courier New" w:hAnsi="Courier New"/>
          <w:b/>
          <w:sz w:val="28"/>
        </w:rPr>
        <w:t>).</w:t>
      </w:r>
    </w:p>
    <w:p w:rsidR="007445C5" w:rsidRDefault="007445C5" w:rsidP="007445C5">
      <w:pPr>
        <w:spacing w:before="100" w:beforeAutospacing="1" w:after="100" w:afterAutospacing="1"/>
        <w:ind w:firstLine="426"/>
        <w:jc w:val="both"/>
      </w:pPr>
      <w:r>
        <w:rPr>
          <w:sz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lang w:val="en-US"/>
        </w:rPr>
        <w:t>MyMouseWithFrame</w:t>
      </w:r>
      <w:proofErr w:type="spellEnd"/>
      <w:r>
        <w:rPr>
          <w:sz w:val="28"/>
        </w:rPr>
        <w:t xml:space="preserve"> также обрабатывает событие класса </w:t>
      </w:r>
      <w:proofErr w:type="spellStart"/>
      <w:r>
        <w:rPr>
          <w:rFonts w:ascii="Courier New" w:hAnsi="Courier New"/>
          <w:b/>
          <w:sz w:val="28"/>
        </w:rPr>
        <w:t>WindowEvent</w:t>
      </w:r>
      <w:proofErr w:type="spellEnd"/>
      <w:r>
        <w:rPr>
          <w:sz w:val="28"/>
        </w:rPr>
        <w:t xml:space="preserve">. Когда объект генерирует событие </w:t>
      </w:r>
      <w:proofErr w:type="spellStart"/>
      <w:r>
        <w:rPr>
          <w:rFonts w:ascii="Courier New" w:hAnsi="Courier New"/>
          <w:b/>
          <w:sz w:val="28"/>
        </w:rPr>
        <w:t>WindowEvent</w:t>
      </w:r>
      <w:proofErr w:type="spellEnd"/>
      <w:r>
        <w:rPr>
          <w:sz w:val="28"/>
        </w:rPr>
        <w:t>, объект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MyMouseWithFrame</w:t>
      </w:r>
      <w:proofErr w:type="spellEnd"/>
      <w:r w:rsidRPr="00262A03">
        <w:rPr>
          <w:b/>
          <w:sz w:val="28"/>
        </w:rPr>
        <w:t xml:space="preserve"> </w:t>
      </w:r>
      <w:r>
        <w:rPr>
          <w:sz w:val="28"/>
        </w:rPr>
        <w:t xml:space="preserve">анализирует, является ли оно событием </w:t>
      </w:r>
      <w:proofErr w:type="spellStart"/>
      <w:r>
        <w:rPr>
          <w:rFonts w:ascii="Courier New" w:hAnsi="Courier New"/>
          <w:b/>
          <w:sz w:val="28"/>
        </w:rPr>
        <w:t>WindowClosing</w:t>
      </w:r>
      <w:proofErr w:type="spellEnd"/>
      <w:r>
        <w:rPr>
          <w:sz w:val="28"/>
        </w:rPr>
        <w:t>. Если это не так, объект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MyMouseWithFrame</w:t>
      </w:r>
      <w:proofErr w:type="spellEnd"/>
      <w:r>
        <w:rPr>
          <w:sz w:val="28"/>
        </w:rPr>
        <w:t xml:space="preserve"> игнорирует его. Если получено ожидаемое событие, в программе запускается процесс завершения ее работы.</w:t>
      </w:r>
    </w:p>
    <w:p w:rsidR="007445C5" w:rsidRPr="00262A03" w:rsidRDefault="007445C5" w:rsidP="007445C5">
      <w:pPr>
        <w:rPr>
          <w:color w:val="000000"/>
          <w:sz w:val="20"/>
        </w:rPr>
      </w:pPr>
      <w:r>
        <w:rPr>
          <w:sz w:val="28"/>
        </w:rPr>
        <w:lastRenderedPageBreak/>
        <w:t xml:space="preserve">Абстрактный класс </w:t>
      </w:r>
      <w:proofErr w:type="spellStart"/>
      <w:r>
        <w:rPr>
          <w:rFonts w:ascii="Courier New" w:hAnsi="Courier New"/>
          <w:b/>
          <w:sz w:val="28"/>
        </w:rPr>
        <w:t>WindowAdapter</w:t>
      </w:r>
      <w:proofErr w:type="spellEnd"/>
      <w:r>
        <w:rPr>
          <w:sz w:val="28"/>
        </w:rPr>
        <w:t xml:space="preserve"> используется для приема и обработки событий окна при создании объекта прослушивания. Класс содержит перегружаемые методы</w:t>
      </w:r>
      <w:r>
        <w:rPr>
          <w:b/>
          <w:sz w:val="28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windowActivated</w:t>
      </w:r>
      <w:proofErr w:type="spellEnd"/>
      <w:r>
        <w:rPr>
          <w:rFonts w:ascii="Courier New" w:hAnsi="Courier New"/>
          <w:b/>
          <w:sz w:val="28"/>
        </w:rPr>
        <w:t>(</w:t>
      </w:r>
      <w:proofErr w:type="spellStart"/>
      <w:r>
        <w:rPr>
          <w:rFonts w:ascii="Courier New" w:hAnsi="Courier New"/>
          <w:b/>
          <w:sz w:val="28"/>
          <w:lang w:val="en-US"/>
        </w:rPr>
        <w:t>WindowEvent</w:t>
      </w:r>
      <w:proofErr w:type="spellEnd"/>
      <w:r w:rsidRPr="00262A03"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e</w:t>
      </w:r>
      <w:r>
        <w:rPr>
          <w:rFonts w:ascii="Courier New" w:hAnsi="Courier New"/>
          <w:b/>
          <w:sz w:val="28"/>
        </w:rPr>
        <w:t>)</w:t>
      </w:r>
      <w:r>
        <w:rPr>
          <w:sz w:val="28"/>
        </w:rPr>
        <w:t xml:space="preserve">, вызываемый при активизации окна, </w:t>
      </w:r>
      <w:r>
        <w:rPr>
          <w:rFonts w:ascii="Courier New" w:hAnsi="Courier New"/>
          <w:b/>
          <w:sz w:val="28"/>
          <w:lang w:val="en-US"/>
        </w:rPr>
        <w:t>window</w:t>
      </w:r>
      <w:r>
        <w:rPr>
          <w:rFonts w:ascii="Courier New" w:hAnsi="Courier New"/>
          <w:b/>
          <w:sz w:val="28"/>
        </w:rPr>
        <w:t>С</w:t>
      </w:r>
      <w:r>
        <w:rPr>
          <w:rFonts w:ascii="Courier New" w:hAnsi="Courier New"/>
          <w:b/>
          <w:sz w:val="28"/>
          <w:lang w:val="en-US"/>
        </w:rPr>
        <w:t>losing</w:t>
      </w:r>
      <w:r>
        <w:rPr>
          <w:rFonts w:ascii="Courier New" w:hAnsi="Courier New"/>
          <w:b/>
          <w:sz w:val="28"/>
        </w:rPr>
        <w:t>(</w:t>
      </w:r>
      <w:proofErr w:type="spellStart"/>
      <w:r>
        <w:rPr>
          <w:rFonts w:ascii="Courier New" w:hAnsi="Courier New"/>
          <w:b/>
          <w:sz w:val="28"/>
          <w:lang w:val="en-US"/>
        </w:rPr>
        <w:t>WindowEvent</w:t>
      </w:r>
      <w:proofErr w:type="spellEnd"/>
      <w:r w:rsidRPr="00262A03">
        <w:rPr>
          <w:rFonts w:ascii="Courier New" w:hAnsi="Courier New"/>
          <w:b/>
          <w:sz w:val="28"/>
        </w:rPr>
        <w:t xml:space="preserve"> </w:t>
      </w:r>
      <w:r>
        <w:rPr>
          <w:rFonts w:ascii="Courier New" w:hAnsi="Courier New"/>
          <w:b/>
          <w:sz w:val="28"/>
          <w:lang w:val="en-US"/>
        </w:rPr>
        <w:t>e</w:t>
      </w:r>
      <w:r>
        <w:rPr>
          <w:rFonts w:ascii="Courier New" w:hAnsi="Courier New"/>
          <w:b/>
          <w:sz w:val="28"/>
        </w:rPr>
        <w:t>)</w:t>
      </w:r>
      <w:r>
        <w:rPr>
          <w:sz w:val="28"/>
        </w:rPr>
        <w:t>, вызываемый при закрытии окна и др.</w:t>
      </w:r>
    </w:p>
    <w:p w:rsidR="007445C5" w:rsidRPr="0081269E" w:rsidRDefault="007445C5" w:rsidP="006052F9">
      <w:pPr>
        <w:rPr>
          <w:szCs w:val="28"/>
        </w:rPr>
      </w:pPr>
    </w:p>
    <w:sectPr w:rsidR="007445C5" w:rsidRPr="0081269E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69E"/>
    <w:rsid w:val="00122DCC"/>
    <w:rsid w:val="002B1B19"/>
    <w:rsid w:val="003C3829"/>
    <w:rsid w:val="006052F9"/>
    <w:rsid w:val="006F4776"/>
    <w:rsid w:val="007445C5"/>
    <w:rsid w:val="00764AD5"/>
    <w:rsid w:val="00812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81269E"/>
    <w:pPr>
      <w:spacing w:before="75" w:after="75"/>
      <w:ind w:left="75" w:right="75" w:firstLine="300"/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81269E"/>
    <w:rPr>
      <w:sz w:val="24"/>
      <w:szCs w:val="24"/>
    </w:rPr>
  </w:style>
  <w:style w:type="paragraph" w:customStyle="1" w:styleId="definitionterm">
    <w:name w:val="definitionterm"/>
    <w:basedOn w:val="a"/>
    <w:rsid w:val="0081269E"/>
    <w:pPr>
      <w:spacing w:before="75" w:after="75"/>
      <w:ind w:left="75" w:right="75" w:firstLine="300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8126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69E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7445C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445C5"/>
    <w:rPr>
      <w:sz w:val="24"/>
      <w:szCs w:val="24"/>
    </w:rPr>
  </w:style>
  <w:style w:type="character" w:styleId="a9">
    <w:name w:val="Strong"/>
    <w:basedOn w:val="a0"/>
    <w:uiPriority w:val="22"/>
    <w:qFormat/>
    <w:rsid w:val="007445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2_5.jpg" TargetMode="External"/><Relationship Id="rId4" Type="http://schemas.openxmlformats.org/officeDocument/2006/relationships/image" Target="file:///D:\&#1057;&#1072;&#1088;&#1073;&#1072;&#1089;&#1086;&#1074;&#1072;%20&#1040;.&#1046;\&#1040;&#1083;&#1080;&#1077;%20&#1085;&#1072;%20&#1059;&#1052;&#1050;&#1044;\&#1055;&#1088;&#1072;&#1082;&#1090;&#1080;&#1095;&#1077;&#1089;&#1082;&#1086;&#1077;%20&#1088;&#1091;&#1082;&#1086;&#1074;&#1086;&#1076;&#1089;&#1090;&#1074;&#1086;%20&#1087;&#1086;%20&#1080;&#1079;&#1091;&#1095;&#1077;&#1085;&#1080;&#1102;%20&#1103;&#1079;&#1099;&#1082;&#1072;%20Java\12_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1891</Words>
  <Characters>10782</Characters>
  <Application>Microsoft Office Word</Application>
  <DocSecurity>0</DocSecurity>
  <Lines>89</Lines>
  <Paragraphs>25</Paragraphs>
  <ScaleCrop>false</ScaleCrop>
  <Company/>
  <LinksUpToDate>false</LinksUpToDate>
  <CharactersWithSpaces>12648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3</cp:revision>
  <dcterms:created xsi:type="dcterms:W3CDTF">2014-01-15T10:37:00Z</dcterms:created>
  <dcterms:modified xsi:type="dcterms:W3CDTF">2014-01-17T08:39:00Z</dcterms:modified>
</cp:coreProperties>
</file>